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BE8" w:rsidRPr="00A41845" w:rsidRDefault="00645BE8" w:rsidP="00645BE8">
      <w:pPr>
        <w:jc w:val="center"/>
        <w:rPr>
          <w:b/>
          <w:sz w:val="24"/>
          <w:szCs w:val="24"/>
          <w:lang w:val="hr-HR"/>
        </w:rPr>
      </w:pPr>
      <w:r w:rsidRPr="00A41845">
        <w:rPr>
          <w:b/>
          <w:sz w:val="24"/>
          <w:szCs w:val="24"/>
          <w:lang w:val="hr-HR"/>
        </w:rPr>
        <w:t>Obrazac 20.</w:t>
      </w:r>
    </w:p>
    <w:p w:rsidR="00645BE8" w:rsidRPr="00A41845" w:rsidRDefault="00645BE8" w:rsidP="00645BE8">
      <w:pPr>
        <w:jc w:val="center"/>
        <w:rPr>
          <w:b/>
          <w:sz w:val="24"/>
          <w:szCs w:val="24"/>
          <w:lang w:val="hr-HR"/>
        </w:rPr>
      </w:pPr>
      <w:r w:rsidRPr="00A41845">
        <w:rPr>
          <w:b/>
          <w:sz w:val="24"/>
          <w:szCs w:val="24"/>
          <w:lang w:val="hr-HR"/>
        </w:rPr>
        <w:t>IZVJEŠĆE STEČAJNOGA UPRAVITELJA O TIJEKU STEČAJNOGA POSTUPKA I STANJU STEČAJNE MASE</w:t>
      </w:r>
    </w:p>
    <w:p w:rsidR="00645BE8" w:rsidRPr="00A41845" w:rsidRDefault="00645BE8" w:rsidP="00645BE8">
      <w:pPr>
        <w:jc w:val="center"/>
        <w:rPr>
          <w:sz w:val="24"/>
          <w:szCs w:val="24"/>
          <w:lang w:val="hr-HR"/>
        </w:rPr>
      </w:pPr>
    </w:p>
    <w:p w:rsidR="00E25FE3" w:rsidRPr="00A41845" w:rsidRDefault="00E25FE3" w:rsidP="00645BE8">
      <w:pPr>
        <w:jc w:val="center"/>
        <w:rPr>
          <w:sz w:val="24"/>
          <w:szCs w:val="24"/>
          <w:lang w:val="hr-HR"/>
        </w:rPr>
      </w:pPr>
    </w:p>
    <w:p w:rsidR="0033091E" w:rsidRPr="00A41845" w:rsidRDefault="0033091E" w:rsidP="00645BE8">
      <w:pPr>
        <w:jc w:val="center"/>
        <w:rPr>
          <w:sz w:val="24"/>
          <w:szCs w:val="24"/>
          <w:lang w:val="hr-HR"/>
        </w:rPr>
      </w:pPr>
    </w:p>
    <w:p w:rsidR="0033091E" w:rsidRPr="00A41845" w:rsidRDefault="0033091E" w:rsidP="00645BE8">
      <w:pPr>
        <w:jc w:val="center"/>
        <w:rPr>
          <w:sz w:val="24"/>
          <w:szCs w:val="24"/>
          <w:lang w:val="hr-HR"/>
        </w:rPr>
      </w:pPr>
    </w:p>
    <w:p w:rsidR="00E25FE3" w:rsidRPr="00A41845" w:rsidRDefault="00E25FE3" w:rsidP="00645BE8">
      <w:pPr>
        <w:jc w:val="center"/>
        <w:rPr>
          <w:sz w:val="24"/>
          <w:szCs w:val="24"/>
          <w:lang w:val="hr-HR"/>
        </w:rPr>
      </w:pPr>
    </w:p>
    <w:p w:rsidR="00645BE8" w:rsidRPr="00A41845" w:rsidRDefault="00645BE8" w:rsidP="00645BE8">
      <w:pPr>
        <w:jc w:val="both"/>
        <w:rPr>
          <w:b/>
          <w:sz w:val="24"/>
          <w:szCs w:val="24"/>
          <w:lang w:val="hr-HR"/>
        </w:rPr>
      </w:pPr>
      <w:r w:rsidRPr="00A41845">
        <w:rPr>
          <w:sz w:val="24"/>
          <w:szCs w:val="24"/>
          <w:lang w:val="hr-HR"/>
        </w:rPr>
        <w:t>Nadležni trgovački sud</w:t>
      </w:r>
      <w:r w:rsidR="00C83F76" w:rsidRPr="00A41845">
        <w:rPr>
          <w:sz w:val="24"/>
          <w:szCs w:val="24"/>
          <w:lang w:val="hr-HR"/>
        </w:rPr>
        <w:t>:</w:t>
      </w:r>
      <w:r w:rsidR="00E25FE3" w:rsidRPr="00A41845">
        <w:rPr>
          <w:sz w:val="24"/>
          <w:szCs w:val="24"/>
          <w:lang w:val="hr-HR"/>
        </w:rPr>
        <w:tab/>
      </w:r>
      <w:r w:rsidR="00C83F76" w:rsidRPr="00A41845">
        <w:rPr>
          <w:b/>
          <w:sz w:val="24"/>
          <w:szCs w:val="24"/>
          <w:lang w:val="hr-HR"/>
        </w:rPr>
        <w:t>Trgovački sud</w:t>
      </w:r>
      <w:r w:rsidRPr="00A41845">
        <w:rPr>
          <w:b/>
          <w:sz w:val="24"/>
          <w:szCs w:val="24"/>
          <w:lang w:val="hr-HR"/>
        </w:rPr>
        <w:t xml:space="preserve"> </w:t>
      </w:r>
      <w:r w:rsidR="000F595C" w:rsidRPr="00A41845">
        <w:rPr>
          <w:b/>
          <w:sz w:val="24"/>
          <w:szCs w:val="24"/>
          <w:lang w:val="hr-HR"/>
        </w:rPr>
        <w:t>u Zagrebu</w:t>
      </w:r>
    </w:p>
    <w:p w:rsidR="00645BE8" w:rsidRPr="00A41845" w:rsidRDefault="00645BE8" w:rsidP="00645BE8">
      <w:pPr>
        <w:jc w:val="both"/>
        <w:rPr>
          <w:sz w:val="24"/>
          <w:szCs w:val="24"/>
          <w:lang w:val="hr-HR"/>
        </w:rPr>
      </w:pPr>
      <w:r w:rsidRPr="00A41845">
        <w:rPr>
          <w:sz w:val="24"/>
          <w:szCs w:val="24"/>
          <w:lang w:val="hr-HR"/>
        </w:rPr>
        <w:t>Poslovni broj spisa</w:t>
      </w:r>
      <w:r w:rsidR="000F595C" w:rsidRPr="00A41845">
        <w:rPr>
          <w:sz w:val="24"/>
          <w:szCs w:val="24"/>
          <w:lang w:val="hr-HR"/>
        </w:rPr>
        <w:t>:</w:t>
      </w:r>
      <w:r w:rsidR="00E25FE3" w:rsidRPr="00A41845">
        <w:rPr>
          <w:sz w:val="24"/>
          <w:szCs w:val="24"/>
          <w:lang w:val="hr-HR"/>
        </w:rPr>
        <w:tab/>
      </w:r>
      <w:r w:rsidR="00E25FE3" w:rsidRPr="00A41845">
        <w:rPr>
          <w:sz w:val="24"/>
          <w:szCs w:val="24"/>
          <w:lang w:val="hr-HR"/>
        </w:rPr>
        <w:tab/>
      </w:r>
      <w:r w:rsidR="000F595C" w:rsidRPr="00A41845">
        <w:rPr>
          <w:b/>
          <w:sz w:val="24"/>
          <w:szCs w:val="24"/>
          <w:lang w:val="hr-HR"/>
        </w:rPr>
        <w:t>St-</w:t>
      </w:r>
      <w:r w:rsidR="00F00F01" w:rsidRPr="00A41845">
        <w:rPr>
          <w:b/>
          <w:sz w:val="24"/>
          <w:szCs w:val="24"/>
          <w:lang w:val="hr-HR"/>
        </w:rPr>
        <w:t>334/14</w:t>
      </w:r>
    </w:p>
    <w:p w:rsidR="00645BE8" w:rsidRPr="00A41845" w:rsidRDefault="00645BE8" w:rsidP="00E25FE3">
      <w:pPr>
        <w:ind w:left="2880" w:hanging="2880"/>
        <w:jc w:val="both"/>
        <w:rPr>
          <w:sz w:val="24"/>
          <w:szCs w:val="24"/>
          <w:u w:val="single"/>
          <w:lang w:val="hr-HR"/>
        </w:rPr>
      </w:pPr>
      <w:r w:rsidRPr="00A41845">
        <w:rPr>
          <w:sz w:val="24"/>
          <w:szCs w:val="24"/>
          <w:lang w:val="hr-HR"/>
        </w:rPr>
        <w:t>D</w:t>
      </w:r>
      <w:r w:rsidR="00E25FE3" w:rsidRPr="00A41845">
        <w:rPr>
          <w:sz w:val="24"/>
          <w:szCs w:val="24"/>
          <w:lang w:val="hr-HR"/>
        </w:rPr>
        <w:t>užnik</w:t>
      </w:r>
      <w:r w:rsidR="000F595C" w:rsidRPr="00A41845">
        <w:rPr>
          <w:sz w:val="24"/>
          <w:szCs w:val="24"/>
          <w:lang w:val="hr-HR"/>
        </w:rPr>
        <w:t>:</w:t>
      </w:r>
      <w:r w:rsidR="00E25FE3" w:rsidRPr="00A41845">
        <w:rPr>
          <w:sz w:val="24"/>
          <w:szCs w:val="24"/>
          <w:lang w:val="hr-HR"/>
        </w:rPr>
        <w:tab/>
      </w:r>
      <w:r w:rsidR="00F00F01" w:rsidRPr="00A41845">
        <w:rPr>
          <w:b/>
          <w:sz w:val="24"/>
          <w:szCs w:val="24"/>
          <w:u w:val="single"/>
          <w:lang w:val="hr-HR"/>
        </w:rPr>
        <w:t>PROJEKT MALINSKA d.o.o.</w:t>
      </w:r>
      <w:r w:rsidR="000F595C" w:rsidRPr="00A41845">
        <w:rPr>
          <w:b/>
          <w:sz w:val="24"/>
          <w:szCs w:val="24"/>
          <w:u w:val="single"/>
          <w:lang w:val="hr-HR"/>
        </w:rPr>
        <w:t xml:space="preserve"> u stečaju</w:t>
      </w:r>
      <w:r w:rsidR="00F00F01" w:rsidRPr="00A41845">
        <w:rPr>
          <w:b/>
          <w:sz w:val="24"/>
          <w:szCs w:val="24"/>
          <w:u w:val="single"/>
          <w:lang w:val="hr-HR"/>
        </w:rPr>
        <w:t>, Zagreb, Mihanovićeva 14, OIB 26531949569</w:t>
      </w:r>
    </w:p>
    <w:p w:rsidR="00645BE8" w:rsidRPr="00A41845" w:rsidRDefault="00645BE8" w:rsidP="00645BE8">
      <w:pPr>
        <w:jc w:val="center"/>
        <w:rPr>
          <w:sz w:val="24"/>
          <w:szCs w:val="24"/>
          <w:u w:val="single"/>
          <w:lang w:val="hr-HR"/>
        </w:rPr>
      </w:pPr>
    </w:p>
    <w:p w:rsidR="00E25FE3" w:rsidRPr="00A41845" w:rsidRDefault="00E25FE3" w:rsidP="00645BE8">
      <w:pPr>
        <w:jc w:val="center"/>
        <w:rPr>
          <w:sz w:val="24"/>
          <w:szCs w:val="24"/>
          <w:lang w:val="hr-HR"/>
        </w:rPr>
      </w:pPr>
    </w:p>
    <w:p w:rsidR="00645BE8" w:rsidRPr="00A41845" w:rsidRDefault="00645BE8" w:rsidP="00645BE8">
      <w:pPr>
        <w:rPr>
          <w:sz w:val="24"/>
          <w:szCs w:val="24"/>
          <w:lang w:val="hr-HR"/>
        </w:rPr>
      </w:pPr>
      <w:r w:rsidRPr="00A41845">
        <w:rPr>
          <w:sz w:val="24"/>
          <w:szCs w:val="24"/>
          <w:lang w:val="hr-HR"/>
        </w:rPr>
        <w:t>I.  TIJEK STEČAJNOGA POSTUPKA</w:t>
      </w:r>
      <w:r w:rsidR="00E47296" w:rsidRPr="00A41845">
        <w:rPr>
          <w:sz w:val="24"/>
          <w:szCs w:val="24"/>
          <w:lang w:val="hr-HR"/>
        </w:rPr>
        <w:t xml:space="preserve"> U RAZDOBLJU OD 30.12.2014. DO 3</w:t>
      </w:r>
      <w:r w:rsidR="00A775DB" w:rsidRPr="00A41845">
        <w:rPr>
          <w:sz w:val="24"/>
          <w:szCs w:val="24"/>
          <w:lang w:val="hr-HR"/>
        </w:rPr>
        <w:t>1</w:t>
      </w:r>
      <w:r w:rsidR="00E47296" w:rsidRPr="00A41845">
        <w:rPr>
          <w:sz w:val="24"/>
          <w:szCs w:val="24"/>
          <w:lang w:val="hr-HR"/>
        </w:rPr>
        <w:t>.</w:t>
      </w:r>
      <w:r w:rsidR="00A775DB" w:rsidRPr="00A41845">
        <w:rPr>
          <w:sz w:val="24"/>
          <w:szCs w:val="24"/>
          <w:lang w:val="hr-HR"/>
        </w:rPr>
        <w:t>12</w:t>
      </w:r>
      <w:r w:rsidR="00E47296" w:rsidRPr="00A41845">
        <w:rPr>
          <w:sz w:val="24"/>
          <w:szCs w:val="24"/>
          <w:lang w:val="hr-HR"/>
        </w:rPr>
        <w:t>.2016.</w:t>
      </w:r>
    </w:p>
    <w:p w:rsidR="00294CC9" w:rsidRPr="00A41845" w:rsidRDefault="00294CC9" w:rsidP="00645BE8">
      <w:pPr>
        <w:jc w:val="both"/>
        <w:rPr>
          <w:sz w:val="24"/>
          <w:szCs w:val="24"/>
          <w:lang w:val="hr-HR"/>
        </w:rPr>
      </w:pPr>
    </w:p>
    <w:p w:rsidR="002006FD" w:rsidRDefault="00F00F01" w:rsidP="00645BE8">
      <w:pPr>
        <w:jc w:val="both"/>
        <w:rPr>
          <w:sz w:val="24"/>
          <w:szCs w:val="24"/>
          <w:lang w:val="hr-HR"/>
        </w:rPr>
      </w:pPr>
      <w:r w:rsidRPr="00A41845">
        <w:rPr>
          <w:sz w:val="24"/>
          <w:szCs w:val="24"/>
          <w:lang w:val="hr-HR"/>
        </w:rPr>
        <w:t>Rješenjem Trgovačkog suda u Zagrebu, broj 7 St-334/14, od dana 30.12.2014.g. pokrenut je prethodni postupak radi utvrđivanja uvjeta za otvaranje stečajnog postupka nad dužnikom PROJEKT MALINSKA d.o.o.</w:t>
      </w:r>
      <w:r w:rsidR="00336800" w:rsidRPr="00A41845">
        <w:rPr>
          <w:sz w:val="24"/>
          <w:szCs w:val="24"/>
          <w:lang w:val="hr-HR"/>
        </w:rPr>
        <w:t xml:space="preserve"> p</w:t>
      </w:r>
      <w:r w:rsidR="00C53534" w:rsidRPr="00A41845">
        <w:rPr>
          <w:sz w:val="24"/>
          <w:szCs w:val="24"/>
          <w:lang w:val="hr-HR"/>
        </w:rPr>
        <w:t>o prijedlogu predlagatelja FINA, Regionalni centar Zagreb</w:t>
      </w:r>
      <w:r w:rsidR="005D2079">
        <w:rPr>
          <w:sz w:val="24"/>
          <w:szCs w:val="24"/>
          <w:lang w:val="hr-HR"/>
        </w:rPr>
        <w:t xml:space="preserve">, a nakon što je </w:t>
      </w:r>
      <w:r w:rsidR="002006FD" w:rsidRPr="00A41845">
        <w:rPr>
          <w:sz w:val="24"/>
          <w:szCs w:val="24"/>
          <w:lang w:val="hr-HR"/>
        </w:rPr>
        <w:t>FINA, Nagodbeno vijeće dana 4. travnja 2014.</w:t>
      </w:r>
      <w:r w:rsidR="005D2079">
        <w:rPr>
          <w:sz w:val="24"/>
          <w:szCs w:val="24"/>
          <w:lang w:val="hr-HR"/>
        </w:rPr>
        <w:t>g.</w:t>
      </w:r>
      <w:r w:rsidR="002006FD" w:rsidRPr="00A41845">
        <w:rPr>
          <w:sz w:val="24"/>
          <w:szCs w:val="24"/>
          <w:lang w:val="hr-HR"/>
        </w:rPr>
        <w:t xml:space="preserve"> donijelo je rješenje o odbacivanju prijedloga za predstečajnu nagodbu sukladno čl. 49 st. 1 toč. 4 Zakona o financijskom poslovanju i predstečajnoj nagodbi.</w:t>
      </w:r>
    </w:p>
    <w:p w:rsidR="005D2079" w:rsidRPr="00A41845" w:rsidRDefault="005D2079" w:rsidP="00645BE8">
      <w:pPr>
        <w:jc w:val="both"/>
        <w:rPr>
          <w:sz w:val="24"/>
          <w:szCs w:val="24"/>
          <w:lang w:val="hr-HR"/>
        </w:rPr>
      </w:pPr>
      <w:r w:rsidRPr="00A41845">
        <w:rPr>
          <w:sz w:val="24"/>
          <w:szCs w:val="24"/>
          <w:lang w:val="hr-HR"/>
        </w:rPr>
        <w:t>Za privremenog stečajnog upravitelja imenovan</w:t>
      </w:r>
      <w:r>
        <w:rPr>
          <w:sz w:val="24"/>
          <w:szCs w:val="24"/>
          <w:lang w:val="hr-HR"/>
        </w:rPr>
        <w:t xml:space="preserve"> je</w:t>
      </w:r>
      <w:r w:rsidRPr="00A41845">
        <w:rPr>
          <w:sz w:val="24"/>
          <w:szCs w:val="24"/>
          <w:lang w:val="hr-HR"/>
        </w:rPr>
        <w:t xml:space="preserve"> Eduard Miščević, odvjetnik iz Zagreba.</w:t>
      </w:r>
    </w:p>
    <w:p w:rsidR="00F00F01" w:rsidRPr="00A41845" w:rsidRDefault="00F00F01" w:rsidP="00645BE8">
      <w:pPr>
        <w:jc w:val="both"/>
        <w:rPr>
          <w:sz w:val="24"/>
          <w:szCs w:val="24"/>
          <w:lang w:val="hr-HR"/>
        </w:rPr>
      </w:pPr>
    </w:p>
    <w:p w:rsidR="00F00F01" w:rsidRPr="00A41845" w:rsidRDefault="006E17CC" w:rsidP="00645BE8">
      <w:pPr>
        <w:jc w:val="both"/>
        <w:rPr>
          <w:sz w:val="24"/>
          <w:szCs w:val="24"/>
          <w:lang w:val="hr-HR"/>
        </w:rPr>
      </w:pPr>
      <w:r w:rsidRPr="00A41845">
        <w:rPr>
          <w:sz w:val="24"/>
          <w:szCs w:val="24"/>
          <w:lang w:val="hr-HR"/>
        </w:rPr>
        <w:t>Rješenjem Trgovačkog suda u Zagrebu, broj 7 St-334/14, od dana 4. ožujka 2015.g. pozvane su sve osobe koje imaju pravni interes za provođenjem stečajnog postupka nad dužnikom PROJEKT MALINSKA d.o.o. na predujmljenje troškova za pokriće kako prethodnog tako i otvorenog stečajnog postupka.</w:t>
      </w:r>
    </w:p>
    <w:p w:rsidR="006E17CC" w:rsidRPr="00A41845" w:rsidRDefault="006E17CC" w:rsidP="00645BE8">
      <w:pPr>
        <w:jc w:val="both"/>
        <w:rPr>
          <w:sz w:val="24"/>
          <w:szCs w:val="24"/>
          <w:lang w:val="hr-HR"/>
        </w:rPr>
      </w:pPr>
    </w:p>
    <w:p w:rsidR="006E17CC" w:rsidRPr="00A41845" w:rsidRDefault="006E17CC" w:rsidP="00645BE8">
      <w:pPr>
        <w:jc w:val="both"/>
        <w:rPr>
          <w:sz w:val="24"/>
          <w:szCs w:val="24"/>
          <w:lang w:val="hr-HR"/>
        </w:rPr>
      </w:pPr>
      <w:r w:rsidRPr="00A41845">
        <w:rPr>
          <w:sz w:val="24"/>
          <w:szCs w:val="24"/>
          <w:lang w:val="hr-HR"/>
        </w:rPr>
        <w:t>Rješenjem Trgovačkog suda u Zagrebu, broj 7 St-334/14, od dana 27. travnja 2015.g. otvoren je stečajni postupak nad dužnikom. Za stečajnog upravitelja imenovan je Eduard Miščević, odvjetnik iz Zagreba. Istim rješenjem pozvani su vjerovnici viših isplatnih redova da u roku od 30 dana od isteka osmog dana od dana objave oglasa o otvaranju stečajnog postupka u NN prijave svoje tražbine stečajnom upravitelju u skladu s odredbom čl. 173 Stečajnog zakona.</w:t>
      </w:r>
    </w:p>
    <w:p w:rsidR="006E17CC" w:rsidRPr="00A41845" w:rsidRDefault="006E17CC" w:rsidP="00645BE8">
      <w:pPr>
        <w:jc w:val="both"/>
        <w:rPr>
          <w:sz w:val="24"/>
          <w:szCs w:val="24"/>
          <w:lang w:val="hr-HR"/>
        </w:rPr>
      </w:pPr>
    </w:p>
    <w:p w:rsidR="007112AD" w:rsidRPr="00A41845" w:rsidRDefault="007112AD" w:rsidP="00645BE8">
      <w:pPr>
        <w:jc w:val="both"/>
        <w:rPr>
          <w:sz w:val="24"/>
          <w:szCs w:val="24"/>
          <w:lang w:val="hr-HR"/>
        </w:rPr>
      </w:pPr>
      <w:r w:rsidRPr="00A41845">
        <w:rPr>
          <w:sz w:val="24"/>
          <w:szCs w:val="24"/>
          <w:lang w:val="hr-HR"/>
        </w:rPr>
        <w:t xml:space="preserve">Rješenjem Općinskog suda u Rijeci, Stalna služba u Krku, poslovni broj Z-332/15 od dana 11. svibnja 2015.g. </w:t>
      </w:r>
      <w:r w:rsidR="0001796A" w:rsidRPr="00A41845">
        <w:rPr>
          <w:sz w:val="24"/>
          <w:szCs w:val="24"/>
          <w:lang w:val="hr-HR"/>
        </w:rPr>
        <w:t>na temelju čl. 79/3 Ovršnog zakona, odbijena je provedba prijedloga radi uknjižbe prava vlasništva na nekretnini upisanoj u zk.ul.br. 4071, k.č.br. 872/6, k.o. Sveti Anton, opisana kao kuća i dvorište, površine 678 m2, temeljem Ugovora o kupoprodaji u korist kupca predlagatelja Tri dimenzije i arhitektura d.o.o. Zagreb, OIB 44591118776 sa imena prodavatelja Projekt Malinska d.o.o. Zagreb</w:t>
      </w:r>
      <w:r w:rsidR="00517E92" w:rsidRPr="00A41845">
        <w:rPr>
          <w:sz w:val="24"/>
          <w:szCs w:val="24"/>
          <w:lang w:val="hr-HR"/>
        </w:rPr>
        <w:t>. Prijedlog predlagatelja je odbijen</w:t>
      </w:r>
      <w:r w:rsidR="0001796A" w:rsidRPr="00A41845">
        <w:rPr>
          <w:sz w:val="24"/>
          <w:szCs w:val="24"/>
          <w:lang w:val="hr-HR"/>
        </w:rPr>
        <w:t xml:space="preserve"> iz razloga što je na k.č.br. 872/6 u podulošcima 1,2,3 i 4 upisana zabilježba ovrhe temeljem rješenja o ovrsi Općinskog suda u Krku, posl.</w:t>
      </w:r>
      <w:r w:rsidR="00517E92" w:rsidRPr="00A41845">
        <w:rPr>
          <w:sz w:val="24"/>
          <w:szCs w:val="24"/>
          <w:lang w:val="hr-HR"/>
        </w:rPr>
        <w:t>broj Ovr-185/2015 od 11.09.2014. Nakon provedbe zabilježbe ovrhe nisu dopušteni upisi promjene vlasništva utemeljeni na raspoložbi ovršenika.</w:t>
      </w:r>
    </w:p>
    <w:p w:rsidR="007112AD" w:rsidRPr="00A41845" w:rsidRDefault="007112AD" w:rsidP="00645BE8">
      <w:pPr>
        <w:jc w:val="both"/>
        <w:rPr>
          <w:sz w:val="24"/>
          <w:szCs w:val="24"/>
          <w:lang w:val="hr-HR"/>
        </w:rPr>
      </w:pPr>
    </w:p>
    <w:p w:rsidR="0084590A" w:rsidRPr="00A41845" w:rsidRDefault="0084590A" w:rsidP="00645BE8">
      <w:pPr>
        <w:jc w:val="both"/>
        <w:rPr>
          <w:sz w:val="24"/>
          <w:szCs w:val="24"/>
          <w:lang w:val="hr-HR"/>
        </w:rPr>
      </w:pPr>
      <w:r w:rsidRPr="00A41845">
        <w:rPr>
          <w:sz w:val="24"/>
          <w:szCs w:val="24"/>
          <w:lang w:val="hr-HR"/>
        </w:rPr>
        <w:t>Dana 9. lipnja 2015.g. stečajni</w:t>
      </w:r>
      <w:r w:rsidR="00930E91" w:rsidRPr="00A41845">
        <w:rPr>
          <w:sz w:val="24"/>
          <w:szCs w:val="24"/>
          <w:lang w:val="hr-HR"/>
        </w:rPr>
        <w:t xml:space="preserve"> je</w:t>
      </w:r>
      <w:r w:rsidRPr="00A41845">
        <w:rPr>
          <w:sz w:val="24"/>
          <w:szCs w:val="24"/>
          <w:lang w:val="hr-HR"/>
        </w:rPr>
        <w:t xml:space="preserve"> upravitelj zaprimio Obavijest o izlučnom pravu</w:t>
      </w:r>
      <w:r w:rsidR="00F9692E" w:rsidRPr="00A41845">
        <w:rPr>
          <w:sz w:val="24"/>
          <w:szCs w:val="24"/>
          <w:lang w:val="hr-HR"/>
        </w:rPr>
        <w:t xml:space="preserve"> u korist</w:t>
      </w:r>
      <w:r w:rsidRPr="00A41845">
        <w:rPr>
          <w:sz w:val="24"/>
          <w:szCs w:val="24"/>
          <w:lang w:val="hr-HR"/>
        </w:rPr>
        <w:t xml:space="preserve"> vjerovnika Tri dimenzije i arhitektura d.o.o. nad nekretninama upisanim u zemljišnim knjigama Općinskog</w:t>
      </w:r>
      <w:r w:rsidR="00930E91" w:rsidRPr="00A41845">
        <w:rPr>
          <w:sz w:val="24"/>
          <w:szCs w:val="24"/>
          <w:lang w:val="hr-HR"/>
        </w:rPr>
        <w:t xml:space="preserve"> suda u Krku, k.o. Sveti Anton, </w:t>
      </w:r>
      <w:r w:rsidR="006F1582" w:rsidRPr="00A41845">
        <w:rPr>
          <w:sz w:val="24"/>
          <w:szCs w:val="24"/>
          <w:lang w:val="hr-HR"/>
        </w:rPr>
        <w:t>z.k.ul. 4071, z.k.ul. 21</w:t>
      </w:r>
      <w:r w:rsidR="004E4C1F" w:rsidRPr="00A41845">
        <w:rPr>
          <w:sz w:val="24"/>
          <w:szCs w:val="24"/>
          <w:lang w:val="hr-HR"/>
        </w:rPr>
        <w:t>20, z.k.ul. 4072 i z.k.ul. 4070, temeljem kupoprodajnih ugovora ovjerenih od javnog bilježnika.</w:t>
      </w:r>
    </w:p>
    <w:p w:rsidR="006F1582" w:rsidRPr="00A41845" w:rsidRDefault="006F1582" w:rsidP="00645BE8">
      <w:pPr>
        <w:jc w:val="both"/>
        <w:rPr>
          <w:sz w:val="24"/>
          <w:szCs w:val="24"/>
          <w:lang w:val="hr-HR"/>
        </w:rPr>
      </w:pPr>
    </w:p>
    <w:p w:rsidR="00FC209A" w:rsidRPr="00A41845" w:rsidRDefault="006F1582" w:rsidP="006F1582">
      <w:pPr>
        <w:jc w:val="both"/>
        <w:rPr>
          <w:sz w:val="24"/>
          <w:szCs w:val="24"/>
          <w:lang w:val="hr-HR"/>
        </w:rPr>
      </w:pPr>
      <w:r w:rsidRPr="00A41845">
        <w:rPr>
          <w:sz w:val="24"/>
          <w:szCs w:val="24"/>
          <w:lang w:val="hr-HR"/>
        </w:rPr>
        <w:t>Rješenjima Općinskog suda u Rijeci, Stalna služba u Krku, broj Z-330/15 od 19.01.2015.g. i</w:t>
      </w:r>
      <w:r w:rsidR="00CA2FB3" w:rsidRPr="00A41845">
        <w:rPr>
          <w:sz w:val="24"/>
          <w:szCs w:val="24"/>
          <w:lang w:val="hr-HR"/>
        </w:rPr>
        <w:t xml:space="preserve"> broj</w:t>
      </w:r>
      <w:r w:rsidRPr="00A41845">
        <w:rPr>
          <w:sz w:val="24"/>
          <w:szCs w:val="24"/>
          <w:lang w:val="hr-HR"/>
        </w:rPr>
        <w:t xml:space="preserve"> Z-332/15 od 19.07.2015.g.</w:t>
      </w:r>
      <w:r w:rsidR="004E4C1F" w:rsidRPr="00A41845">
        <w:rPr>
          <w:sz w:val="24"/>
          <w:szCs w:val="24"/>
          <w:lang w:val="hr-HR"/>
        </w:rPr>
        <w:t>,</w:t>
      </w:r>
      <w:r w:rsidRPr="00A41845">
        <w:rPr>
          <w:sz w:val="24"/>
          <w:szCs w:val="24"/>
          <w:lang w:val="hr-HR"/>
        </w:rPr>
        <w:t xml:space="preserve"> odbijeni su prijedlozi predlagatelja</w:t>
      </w:r>
      <w:r w:rsidR="00CA2FB3" w:rsidRPr="00A41845">
        <w:rPr>
          <w:sz w:val="24"/>
          <w:szCs w:val="24"/>
          <w:lang w:val="hr-HR"/>
        </w:rPr>
        <w:t xml:space="preserve"> kupca</w:t>
      </w:r>
      <w:r w:rsidRPr="00A41845">
        <w:rPr>
          <w:sz w:val="24"/>
          <w:szCs w:val="24"/>
          <w:lang w:val="hr-HR"/>
        </w:rPr>
        <w:t xml:space="preserve"> Tri dimenzije i arhitektura d.o.o. za uknjižbu</w:t>
      </w:r>
      <w:r w:rsidR="00CA2FB3" w:rsidRPr="00A41845">
        <w:rPr>
          <w:sz w:val="24"/>
          <w:szCs w:val="24"/>
          <w:lang w:val="hr-HR"/>
        </w:rPr>
        <w:t xml:space="preserve"> prava </w:t>
      </w:r>
      <w:r w:rsidRPr="00A41845">
        <w:rPr>
          <w:sz w:val="24"/>
          <w:szCs w:val="24"/>
          <w:lang w:val="hr-HR"/>
        </w:rPr>
        <w:t>vlasništva</w:t>
      </w:r>
      <w:r w:rsidR="00FC209A" w:rsidRPr="00A41845">
        <w:rPr>
          <w:sz w:val="24"/>
          <w:szCs w:val="24"/>
          <w:lang w:val="hr-HR"/>
        </w:rPr>
        <w:t>, opravdanjem predbilježbe</w:t>
      </w:r>
      <w:r w:rsidRPr="00A41845">
        <w:rPr>
          <w:sz w:val="24"/>
          <w:szCs w:val="24"/>
          <w:lang w:val="hr-HR"/>
        </w:rPr>
        <w:t xml:space="preserve"> u korist predlagatelja</w:t>
      </w:r>
      <w:r w:rsidR="00FC209A" w:rsidRPr="00A41845">
        <w:rPr>
          <w:sz w:val="24"/>
          <w:szCs w:val="24"/>
          <w:lang w:val="hr-HR"/>
        </w:rPr>
        <w:t xml:space="preserve"> i to</w:t>
      </w:r>
      <w:r w:rsidRPr="00A41845">
        <w:rPr>
          <w:sz w:val="24"/>
          <w:szCs w:val="24"/>
          <w:lang w:val="hr-HR"/>
        </w:rPr>
        <w:t xml:space="preserve"> na</w:t>
      </w:r>
      <w:r w:rsidR="004E4C1F" w:rsidRPr="00A41845">
        <w:rPr>
          <w:sz w:val="24"/>
          <w:szCs w:val="24"/>
          <w:lang w:val="hr-HR"/>
        </w:rPr>
        <w:t>:</w:t>
      </w:r>
    </w:p>
    <w:p w:rsidR="00FC209A" w:rsidRPr="00A41845" w:rsidRDefault="006F1582" w:rsidP="00FC209A">
      <w:pPr>
        <w:numPr>
          <w:ilvl w:val="0"/>
          <w:numId w:val="24"/>
        </w:numPr>
        <w:jc w:val="both"/>
        <w:rPr>
          <w:sz w:val="24"/>
          <w:szCs w:val="24"/>
          <w:lang w:val="hr-HR"/>
        </w:rPr>
      </w:pPr>
      <w:r w:rsidRPr="00A41845">
        <w:rPr>
          <w:sz w:val="24"/>
          <w:szCs w:val="24"/>
          <w:lang w:val="hr-HR"/>
        </w:rPr>
        <w:t>posebnim dijelovima nekretnina upisanih u z.k.ul. 4072, podulošci 1 do 4, k.č.br. 872/5 i</w:t>
      </w:r>
    </w:p>
    <w:p w:rsidR="006F1582" w:rsidRPr="00A41845" w:rsidRDefault="006F1582" w:rsidP="00FC209A">
      <w:pPr>
        <w:numPr>
          <w:ilvl w:val="0"/>
          <w:numId w:val="24"/>
        </w:numPr>
        <w:jc w:val="both"/>
        <w:rPr>
          <w:sz w:val="24"/>
          <w:szCs w:val="24"/>
          <w:lang w:val="hr-HR"/>
        </w:rPr>
      </w:pPr>
      <w:r w:rsidRPr="00A41845">
        <w:rPr>
          <w:sz w:val="24"/>
          <w:szCs w:val="24"/>
          <w:lang w:val="hr-HR"/>
        </w:rPr>
        <w:t>posebnim dijelovima nekretnina upisanih u z.k.ul. 4071, podulošci 1 do 4, k.č.br. 872/6</w:t>
      </w:r>
    </w:p>
    <w:p w:rsidR="009E4A06" w:rsidRPr="00A41845" w:rsidRDefault="00FC209A" w:rsidP="00B81847">
      <w:pPr>
        <w:jc w:val="both"/>
        <w:rPr>
          <w:sz w:val="24"/>
          <w:szCs w:val="24"/>
          <w:lang w:val="hr-HR"/>
        </w:rPr>
      </w:pPr>
      <w:r w:rsidRPr="00A41845">
        <w:rPr>
          <w:sz w:val="24"/>
          <w:szCs w:val="24"/>
          <w:lang w:val="hr-HR"/>
        </w:rPr>
        <w:t>Temeljem navedenih rješenja, stečajni je upravitelj pismom od dana 22. srpnja 2015.g.,</w:t>
      </w:r>
      <w:r w:rsidR="00B81847" w:rsidRPr="00A41845">
        <w:rPr>
          <w:sz w:val="24"/>
          <w:szCs w:val="24"/>
          <w:lang w:val="hr-HR"/>
        </w:rPr>
        <w:t xml:space="preserve"> pozvao bivšeg direktora stečajnog dužnika PROJEKT MALINSKA d.o.o. da preda u posjed nekretnine upisane u z.k.ul. 4072, podulošci 1 do 4, k.č.br. 872/5 i nekretnine upisane u z.k.ul. 4071, podulošci 1 do 4, k.č.br. 872/6.</w:t>
      </w:r>
    </w:p>
    <w:p w:rsidR="000F2731" w:rsidRPr="00A41845" w:rsidRDefault="00FC209A" w:rsidP="00B81847">
      <w:pPr>
        <w:jc w:val="both"/>
        <w:rPr>
          <w:sz w:val="24"/>
          <w:szCs w:val="24"/>
          <w:lang w:val="hr-HR"/>
        </w:rPr>
      </w:pPr>
      <w:r w:rsidRPr="00A41845">
        <w:rPr>
          <w:sz w:val="24"/>
          <w:szCs w:val="24"/>
          <w:lang w:val="hr-HR"/>
        </w:rPr>
        <w:t>U istom pismu, stečajni</w:t>
      </w:r>
      <w:r w:rsidR="004E4C1F" w:rsidRPr="00A41845">
        <w:rPr>
          <w:sz w:val="24"/>
          <w:szCs w:val="24"/>
          <w:lang w:val="hr-HR"/>
        </w:rPr>
        <w:t xml:space="preserve"> je upravitelj </w:t>
      </w:r>
      <w:r w:rsidR="00B81847" w:rsidRPr="00A41845">
        <w:rPr>
          <w:sz w:val="24"/>
          <w:szCs w:val="24"/>
          <w:lang w:val="hr-HR"/>
        </w:rPr>
        <w:t>nav</w:t>
      </w:r>
      <w:r w:rsidR="00BB6144" w:rsidRPr="00A41845">
        <w:rPr>
          <w:sz w:val="24"/>
          <w:szCs w:val="24"/>
          <w:lang w:val="hr-HR"/>
        </w:rPr>
        <w:t>eo</w:t>
      </w:r>
      <w:r w:rsidR="00B81847" w:rsidRPr="00A41845">
        <w:rPr>
          <w:sz w:val="24"/>
          <w:szCs w:val="24"/>
          <w:lang w:val="hr-HR"/>
        </w:rPr>
        <w:t xml:space="preserve"> da je predbilježbu prava vlasništva nad svim nekretninama i uknjižbu prava vlasništva nad preostale dvije nekretnine bivši direktor izvršio na temelju nevaljanog pravnog posla, odnosno kupoprodajnih ugovora</w:t>
      </w:r>
      <w:r w:rsidR="00102966" w:rsidRPr="00A41845">
        <w:rPr>
          <w:sz w:val="24"/>
          <w:szCs w:val="24"/>
          <w:lang w:val="hr-HR"/>
        </w:rPr>
        <w:t xml:space="preserve"> koje je</w:t>
      </w:r>
      <w:r w:rsidR="00B81847" w:rsidRPr="00A41845">
        <w:rPr>
          <w:sz w:val="24"/>
          <w:szCs w:val="24"/>
          <w:lang w:val="hr-HR"/>
        </w:rPr>
        <w:t xml:space="preserve"> kao zakonski zastupnik i prodavatelja i kupca</w:t>
      </w:r>
      <w:r w:rsidR="000F2731" w:rsidRPr="00A41845">
        <w:rPr>
          <w:sz w:val="24"/>
          <w:szCs w:val="24"/>
          <w:lang w:val="hr-HR"/>
        </w:rPr>
        <w:t>,</w:t>
      </w:r>
      <w:r w:rsidR="00102966" w:rsidRPr="00A41845">
        <w:rPr>
          <w:sz w:val="24"/>
          <w:szCs w:val="24"/>
          <w:lang w:val="hr-HR"/>
        </w:rPr>
        <w:t xml:space="preserve"> a</w:t>
      </w:r>
      <w:r w:rsidR="00B81847" w:rsidRPr="00A41845">
        <w:rPr>
          <w:sz w:val="24"/>
          <w:szCs w:val="24"/>
          <w:lang w:val="hr-HR"/>
        </w:rPr>
        <w:t xml:space="preserve"> bez posebn</w:t>
      </w:r>
      <w:r w:rsidR="00102966" w:rsidRPr="00A41845">
        <w:rPr>
          <w:sz w:val="24"/>
          <w:szCs w:val="24"/>
          <w:lang w:val="hr-HR"/>
        </w:rPr>
        <w:t>ih</w:t>
      </w:r>
      <w:r w:rsidR="00B81847" w:rsidRPr="00A41845">
        <w:rPr>
          <w:sz w:val="24"/>
          <w:szCs w:val="24"/>
          <w:lang w:val="hr-HR"/>
        </w:rPr>
        <w:t xml:space="preserve"> ovlasti</w:t>
      </w:r>
      <w:r w:rsidR="00102966" w:rsidRPr="00A41845">
        <w:rPr>
          <w:sz w:val="24"/>
          <w:szCs w:val="24"/>
          <w:lang w:val="hr-HR"/>
        </w:rPr>
        <w:t xml:space="preserve"> </w:t>
      </w:r>
      <w:r w:rsidR="00B81847" w:rsidRPr="00A41845">
        <w:rPr>
          <w:sz w:val="24"/>
          <w:szCs w:val="24"/>
          <w:lang w:val="hr-HR"/>
        </w:rPr>
        <w:t>društ</w:t>
      </w:r>
      <w:r w:rsidR="00102966" w:rsidRPr="00A41845">
        <w:rPr>
          <w:sz w:val="24"/>
          <w:szCs w:val="24"/>
          <w:lang w:val="hr-HR"/>
        </w:rPr>
        <w:t>a</w:t>
      </w:r>
      <w:r w:rsidR="00B81847" w:rsidRPr="00A41845">
        <w:rPr>
          <w:sz w:val="24"/>
          <w:szCs w:val="24"/>
          <w:lang w:val="hr-HR"/>
        </w:rPr>
        <w:t>va</w:t>
      </w:r>
      <w:r w:rsidR="00102966" w:rsidRPr="00A41845">
        <w:rPr>
          <w:sz w:val="24"/>
          <w:szCs w:val="24"/>
          <w:lang w:val="hr-HR"/>
        </w:rPr>
        <w:t>,</w:t>
      </w:r>
      <w:r w:rsidR="00B81847" w:rsidRPr="00A41845">
        <w:rPr>
          <w:sz w:val="24"/>
          <w:szCs w:val="24"/>
          <w:lang w:val="hr-HR"/>
        </w:rPr>
        <w:t xml:space="preserve"> </w:t>
      </w:r>
      <w:r w:rsidR="00102966" w:rsidRPr="00A41845">
        <w:rPr>
          <w:sz w:val="24"/>
          <w:szCs w:val="24"/>
          <w:lang w:val="hr-HR"/>
        </w:rPr>
        <w:t>z</w:t>
      </w:r>
      <w:r w:rsidR="000F2731" w:rsidRPr="00A41845">
        <w:rPr>
          <w:sz w:val="24"/>
          <w:szCs w:val="24"/>
          <w:lang w:val="hr-HR"/>
        </w:rPr>
        <w:t>as</w:t>
      </w:r>
      <w:r w:rsidR="00102966" w:rsidRPr="00A41845">
        <w:rPr>
          <w:sz w:val="24"/>
          <w:szCs w:val="24"/>
          <w:lang w:val="hr-HR"/>
        </w:rPr>
        <w:t xml:space="preserve">tupao kao druga ugovorna strana, te da uz prijedlog za uknjižbu nije bila priložena posebna ovlast niti jednog društva (niti prodavatelja niti kupca). </w:t>
      </w:r>
      <w:r w:rsidR="000F2731" w:rsidRPr="00A41845">
        <w:rPr>
          <w:sz w:val="24"/>
          <w:szCs w:val="24"/>
          <w:lang w:val="hr-HR"/>
        </w:rPr>
        <w:t>Pravna posljedica sklapanja ugovora sa samim sobom bez posebne ovlasti</w:t>
      </w:r>
      <w:r w:rsidR="00517E92" w:rsidRPr="00A41845">
        <w:rPr>
          <w:sz w:val="24"/>
          <w:szCs w:val="24"/>
          <w:lang w:val="hr-HR"/>
        </w:rPr>
        <w:t>,</w:t>
      </w:r>
      <w:r w:rsidR="000F2731" w:rsidRPr="00A41845">
        <w:rPr>
          <w:sz w:val="24"/>
          <w:szCs w:val="24"/>
          <w:lang w:val="hr-HR"/>
        </w:rPr>
        <w:t xml:space="preserve"> je ništetnost takvog ugovora. Ništetnost je apsolutna</w:t>
      </w:r>
      <w:r w:rsidR="00102966" w:rsidRPr="00A41845">
        <w:rPr>
          <w:sz w:val="24"/>
          <w:szCs w:val="24"/>
          <w:lang w:val="hr-HR"/>
        </w:rPr>
        <w:t>,</w:t>
      </w:r>
      <w:r w:rsidR="000F2731" w:rsidRPr="00A41845">
        <w:rPr>
          <w:sz w:val="24"/>
          <w:szCs w:val="24"/>
          <w:lang w:val="hr-HR"/>
        </w:rPr>
        <w:t xml:space="preserve"> što znači da se postupanje ne može osnažiti (konvalidirati) naknadnim odobrenjem.</w:t>
      </w:r>
    </w:p>
    <w:p w:rsidR="008446BF" w:rsidRPr="00A41845" w:rsidRDefault="00BB6144" w:rsidP="00B81847">
      <w:pPr>
        <w:jc w:val="both"/>
        <w:rPr>
          <w:sz w:val="24"/>
          <w:szCs w:val="24"/>
          <w:lang w:val="hr-HR"/>
        </w:rPr>
      </w:pPr>
      <w:r w:rsidRPr="00A41845">
        <w:rPr>
          <w:sz w:val="24"/>
          <w:szCs w:val="24"/>
          <w:lang w:val="hr-HR"/>
        </w:rPr>
        <w:t>S</w:t>
      </w:r>
      <w:r w:rsidR="000F2731" w:rsidRPr="00A41845">
        <w:rPr>
          <w:sz w:val="24"/>
          <w:szCs w:val="24"/>
          <w:lang w:val="hr-HR"/>
        </w:rPr>
        <w:t>tečajni upravitelj je</w:t>
      </w:r>
      <w:r w:rsidR="00102966" w:rsidRPr="00A41845">
        <w:rPr>
          <w:sz w:val="24"/>
          <w:szCs w:val="24"/>
          <w:lang w:val="hr-HR"/>
        </w:rPr>
        <w:t>, u istom pismu,</w:t>
      </w:r>
      <w:r w:rsidR="000F2731" w:rsidRPr="00A41845">
        <w:rPr>
          <w:sz w:val="24"/>
          <w:szCs w:val="24"/>
          <w:lang w:val="hr-HR"/>
        </w:rPr>
        <w:t xml:space="preserve"> ukazao</w:t>
      </w:r>
      <w:r w:rsidRPr="00A41845">
        <w:rPr>
          <w:sz w:val="24"/>
          <w:szCs w:val="24"/>
          <w:lang w:val="hr-HR"/>
        </w:rPr>
        <w:t xml:space="preserve"> i</w:t>
      </w:r>
      <w:r w:rsidR="000F2731" w:rsidRPr="00A41845">
        <w:rPr>
          <w:sz w:val="24"/>
          <w:szCs w:val="24"/>
          <w:lang w:val="hr-HR"/>
        </w:rPr>
        <w:t xml:space="preserve"> na činjenicu da do dana otvaranja stečajnog postupka nije izvršena isplata ugovorene kupoprodajne cijene</w:t>
      </w:r>
      <w:r w:rsidR="008446BF" w:rsidRPr="00A41845">
        <w:rPr>
          <w:sz w:val="24"/>
          <w:szCs w:val="24"/>
          <w:lang w:val="hr-HR"/>
        </w:rPr>
        <w:t xml:space="preserve"> iz čega proizlazi da se i po toj osnovi radi o nevaljanom pravnom poslu.</w:t>
      </w:r>
    </w:p>
    <w:p w:rsidR="005C14B3" w:rsidRPr="00A41845" w:rsidRDefault="008446BF" w:rsidP="00B81847">
      <w:pPr>
        <w:jc w:val="both"/>
        <w:rPr>
          <w:sz w:val="24"/>
          <w:szCs w:val="24"/>
          <w:lang w:val="hr-HR"/>
        </w:rPr>
      </w:pPr>
      <w:r w:rsidRPr="00A41845">
        <w:rPr>
          <w:sz w:val="24"/>
          <w:szCs w:val="24"/>
          <w:lang w:val="hr-HR"/>
        </w:rPr>
        <w:t>Kako nekretnine bivši direktor drži i dalje u protupravnom posjedu, stečajni upravitelj je pozvao na predaju u posjed i preostale dvije nekretnine</w:t>
      </w:r>
      <w:r w:rsidR="00DA5958" w:rsidRPr="00A41845">
        <w:rPr>
          <w:sz w:val="24"/>
          <w:szCs w:val="24"/>
          <w:lang w:val="hr-HR"/>
        </w:rPr>
        <w:t xml:space="preserve"> za koje je sud donio rješenja broj Z-331/15</w:t>
      </w:r>
      <w:r w:rsidR="0059385B" w:rsidRPr="00A41845">
        <w:rPr>
          <w:sz w:val="24"/>
          <w:szCs w:val="24"/>
          <w:lang w:val="hr-HR"/>
        </w:rPr>
        <w:t xml:space="preserve"> dana 22.05.2015.g.</w:t>
      </w:r>
      <w:r w:rsidR="00DA5958" w:rsidRPr="00A41845">
        <w:rPr>
          <w:sz w:val="24"/>
          <w:szCs w:val="24"/>
          <w:lang w:val="hr-HR"/>
        </w:rPr>
        <w:t xml:space="preserve"> i broj Z-333/15</w:t>
      </w:r>
      <w:r w:rsidR="0059385B" w:rsidRPr="00A41845">
        <w:rPr>
          <w:sz w:val="24"/>
          <w:szCs w:val="24"/>
          <w:lang w:val="hr-HR"/>
        </w:rPr>
        <w:t xml:space="preserve"> dana 01.06.2015.g.</w:t>
      </w:r>
      <w:r w:rsidR="003E3175" w:rsidRPr="00A41845">
        <w:rPr>
          <w:sz w:val="24"/>
          <w:szCs w:val="24"/>
          <w:lang w:val="hr-HR"/>
        </w:rPr>
        <w:t>,</w:t>
      </w:r>
      <w:r w:rsidR="00DA5958" w:rsidRPr="00A41845">
        <w:rPr>
          <w:sz w:val="24"/>
          <w:szCs w:val="24"/>
          <w:lang w:val="hr-HR"/>
        </w:rPr>
        <w:t xml:space="preserve"> kojima su dopuštena opravdanja predbilježbe prava vlasništva za korist Tri dimenzije i arhitektura d.o.o., a protiv kojih je stečajni upravitelj podnio prigovore.</w:t>
      </w:r>
      <w:r w:rsidRPr="00A41845">
        <w:rPr>
          <w:sz w:val="24"/>
          <w:szCs w:val="24"/>
          <w:lang w:val="hr-HR"/>
        </w:rPr>
        <w:t xml:space="preserve"> </w:t>
      </w:r>
      <w:r w:rsidR="00DA5958" w:rsidRPr="00A41845">
        <w:rPr>
          <w:sz w:val="24"/>
          <w:szCs w:val="24"/>
          <w:lang w:val="hr-HR"/>
        </w:rPr>
        <w:t>Stečajni upravitelj je također predložio bivšem direktoru, da na predmetne dvije nekretnine upisane</w:t>
      </w:r>
      <w:r w:rsidR="00F91071" w:rsidRPr="00A41845">
        <w:rPr>
          <w:sz w:val="24"/>
          <w:szCs w:val="24"/>
          <w:lang w:val="hr-HR"/>
        </w:rPr>
        <w:t>:</w:t>
      </w:r>
      <w:r w:rsidR="00DA5958" w:rsidRPr="00A41845">
        <w:rPr>
          <w:sz w:val="24"/>
          <w:szCs w:val="24"/>
          <w:lang w:val="hr-HR"/>
        </w:rPr>
        <w:t xml:space="preserve"> u z.k.ul. 2120, podulošci 1 do 4, k.č.br. 872/2 i </w:t>
      </w:r>
      <w:r w:rsidR="00F91071" w:rsidRPr="00A41845">
        <w:rPr>
          <w:sz w:val="24"/>
          <w:szCs w:val="24"/>
          <w:lang w:val="hr-HR"/>
        </w:rPr>
        <w:t>u</w:t>
      </w:r>
      <w:r w:rsidR="00DA5958" w:rsidRPr="00A41845">
        <w:rPr>
          <w:sz w:val="24"/>
          <w:szCs w:val="24"/>
          <w:lang w:val="hr-HR"/>
        </w:rPr>
        <w:t xml:space="preserve"> z.k.ul. 4070, podulošci 1 do 4, k.č.br. 872/4</w:t>
      </w:r>
      <w:r w:rsidR="00F91071" w:rsidRPr="00A41845">
        <w:rPr>
          <w:sz w:val="24"/>
          <w:szCs w:val="24"/>
          <w:lang w:val="hr-HR"/>
        </w:rPr>
        <w:t>,</w:t>
      </w:r>
      <w:r w:rsidR="005C14B3" w:rsidRPr="00A41845">
        <w:rPr>
          <w:sz w:val="24"/>
          <w:szCs w:val="24"/>
          <w:lang w:val="hr-HR"/>
        </w:rPr>
        <w:t xml:space="preserve"> sam briše uknjižbu vlasništva</w:t>
      </w:r>
      <w:r w:rsidR="00DA5958" w:rsidRPr="00A41845">
        <w:rPr>
          <w:sz w:val="24"/>
          <w:szCs w:val="24"/>
          <w:lang w:val="hr-HR"/>
        </w:rPr>
        <w:t xml:space="preserve"> u korist</w:t>
      </w:r>
      <w:r w:rsidR="005C14B3" w:rsidRPr="00A41845">
        <w:rPr>
          <w:sz w:val="24"/>
          <w:szCs w:val="24"/>
          <w:lang w:val="hr-HR"/>
        </w:rPr>
        <w:t xml:space="preserve"> kupca Tri dimenzije i Arhitektura d.o.o. iz Zagreba.</w:t>
      </w:r>
    </w:p>
    <w:p w:rsidR="00E47877" w:rsidRPr="00A41845" w:rsidRDefault="00E47877" w:rsidP="00E47877">
      <w:pPr>
        <w:jc w:val="both"/>
        <w:rPr>
          <w:sz w:val="24"/>
          <w:szCs w:val="24"/>
          <w:lang w:val="hr-HR"/>
        </w:rPr>
      </w:pPr>
      <w:r w:rsidRPr="00A41845">
        <w:rPr>
          <w:sz w:val="24"/>
          <w:szCs w:val="24"/>
          <w:lang w:val="hr-HR"/>
        </w:rPr>
        <w:t>Na predmetno pismo, bivši direktor se oglušio, štoviše imenovani je i dalje poduzimao radnje iz kojih je proizlazilo da ne želi predati imovinu stečajnog dužnika, već je istom svojevoljno i na vlastitu korist raspolagao.</w:t>
      </w:r>
    </w:p>
    <w:p w:rsidR="0084590A" w:rsidRPr="00A41845" w:rsidRDefault="0084590A" w:rsidP="00645BE8">
      <w:pPr>
        <w:jc w:val="both"/>
        <w:rPr>
          <w:sz w:val="24"/>
          <w:szCs w:val="24"/>
          <w:lang w:val="hr-HR"/>
        </w:rPr>
      </w:pPr>
    </w:p>
    <w:p w:rsidR="00022EE3" w:rsidRPr="00A41845" w:rsidRDefault="00022EE3" w:rsidP="00645BE8">
      <w:pPr>
        <w:jc w:val="both"/>
        <w:rPr>
          <w:sz w:val="24"/>
          <w:szCs w:val="24"/>
          <w:lang w:val="hr-HR"/>
        </w:rPr>
      </w:pPr>
      <w:r w:rsidRPr="00A41845">
        <w:rPr>
          <w:sz w:val="24"/>
          <w:szCs w:val="24"/>
          <w:lang w:val="hr-HR"/>
        </w:rPr>
        <w:t>Stečajni upravitelj je dan 6. srpnja 2015.g. u Hrvatskoj poštanskoj banci d.d. otvorio poslovni račun stečajnog dužnika broj HR64 2390 0011 1009 1632 1.</w:t>
      </w:r>
    </w:p>
    <w:p w:rsidR="00022EE3" w:rsidRPr="00A41845" w:rsidRDefault="00022EE3" w:rsidP="00645BE8">
      <w:pPr>
        <w:jc w:val="both"/>
        <w:rPr>
          <w:sz w:val="24"/>
          <w:szCs w:val="24"/>
          <w:lang w:val="hr-HR"/>
        </w:rPr>
      </w:pPr>
    </w:p>
    <w:p w:rsidR="0084590A" w:rsidRPr="00A41845" w:rsidRDefault="0084590A" w:rsidP="00645BE8">
      <w:pPr>
        <w:jc w:val="both"/>
        <w:rPr>
          <w:sz w:val="24"/>
          <w:szCs w:val="24"/>
          <w:lang w:val="hr-HR"/>
        </w:rPr>
      </w:pPr>
      <w:r w:rsidRPr="00A41845">
        <w:rPr>
          <w:sz w:val="24"/>
          <w:szCs w:val="24"/>
          <w:lang w:val="hr-HR"/>
        </w:rPr>
        <w:t>Podneskom od 7 srpnja 2015.g. stečajni upravitelj je opetovano tražio knjigovodstven</w:t>
      </w:r>
      <w:r w:rsidR="00E55D0B" w:rsidRPr="00A41845">
        <w:rPr>
          <w:sz w:val="24"/>
          <w:szCs w:val="24"/>
          <w:lang w:val="hr-HR"/>
        </w:rPr>
        <w:t>o-financijsku</w:t>
      </w:r>
      <w:r w:rsidRPr="00A41845">
        <w:rPr>
          <w:sz w:val="24"/>
          <w:szCs w:val="24"/>
          <w:lang w:val="hr-HR"/>
        </w:rPr>
        <w:t xml:space="preserve"> </w:t>
      </w:r>
      <w:r w:rsidR="00E55D0B" w:rsidRPr="00A41845">
        <w:rPr>
          <w:sz w:val="24"/>
          <w:szCs w:val="24"/>
          <w:lang w:val="hr-HR"/>
        </w:rPr>
        <w:t>te</w:t>
      </w:r>
      <w:r w:rsidRPr="00A41845">
        <w:rPr>
          <w:sz w:val="24"/>
          <w:szCs w:val="24"/>
          <w:lang w:val="hr-HR"/>
        </w:rPr>
        <w:t xml:space="preserve"> kadrovsku dokumentaciju za 2011., 2012., 2013. </w:t>
      </w:r>
      <w:r w:rsidR="00E55D0B" w:rsidRPr="00A41845">
        <w:rPr>
          <w:sz w:val="24"/>
          <w:szCs w:val="24"/>
          <w:lang w:val="hr-HR"/>
        </w:rPr>
        <w:t>i 2014.g., a koju bivši direktor dužnika po prethodnom pozivu nije dostavio.</w:t>
      </w:r>
    </w:p>
    <w:p w:rsidR="0084590A" w:rsidRPr="00A41845" w:rsidRDefault="0084590A" w:rsidP="00645BE8">
      <w:pPr>
        <w:jc w:val="both"/>
        <w:rPr>
          <w:sz w:val="24"/>
          <w:szCs w:val="24"/>
          <w:lang w:val="hr-HR"/>
        </w:rPr>
      </w:pPr>
    </w:p>
    <w:p w:rsidR="00DB602E" w:rsidRPr="00A41845" w:rsidRDefault="00DB602E" w:rsidP="00645BE8">
      <w:pPr>
        <w:jc w:val="both"/>
        <w:rPr>
          <w:sz w:val="24"/>
          <w:szCs w:val="24"/>
          <w:lang w:val="hr-HR"/>
        </w:rPr>
      </w:pPr>
      <w:r w:rsidRPr="00A41845">
        <w:rPr>
          <w:sz w:val="24"/>
          <w:szCs w:val="24"/>
          <w:lang w:val="hr-HR"/>
        </w:rPr>
        <w:t>Podneskom od 20. srpnja 2015.g. stečajni je upravitelj zatražio od bivšeg direktora stečajnog dužnika dostavu dokumentacije vezane uz višestruku kompenzaciju radi zatvaranja računa u iznosu od 6.000.000,00 kn između Projekt Malinska d.o.o., Zigurat d.o.o. i Tri dimenzije i arhitektura d.o.o. Dokumentacija je zatražena kao dokaz iz kojeg bi bilo vidljivo da je izvršena uplata na žiro račun Projekt Malinska d.o.o. ili da su izvršeni radovi na stambenim objektima, odnosno da je provedene predmetna kompenzacija.</w:t>
      </w:r>
    </w:p>
    <w:p w:rsidR="00DB602E" w:rsidRPr="00A41845" w:rsidRDefault="00DB602E" w:rsidP="00645BE8">
      <w:pPr>
        <w:jc w:val="both"/>
        <w:rPr>
          <w:sz w:val="24"/>
          <w:szCs w:val="24"/>
          <w:lang w:val="hr-HR"/>
        </w:rPr>
      </w:pPr>
    </w:p>
    <w:p w:rsidR="00A83E39" w:rsidRPr="00A41845" w:rsidRDefault="00A83E39" w:rsidP="00645BE8">
      <w:pPr>
        <w:jc w:val="both"/>
        <w:rPr>
          <w:sz w:val="24"/>
          <w:szCs w:val="24"/>
          <w:lang w:val="hr-HR"/>
        </w:rPr>
      </w:pPr>
      <w:r w:rsidRPr="00A41845">
        <w:rPr>
          <w:sz w:val="24"/>
          <w:szCs w:val="24"/>
          <w:lang w:val="hr-HR"/>
        </w:rPr>
        <w:t>Rješenjem Trgovačkog suda u Zagrebu, broj Tt-15/21402-2, od dana 23. srpnja 2015.g. u sudski registar upisana je promjena poslovne adrese stečajnog dužnika sa sjedištem u Zagrebu, Mihanovićeva 14.</w:t>
      </w:r>
    </w:p>
    <w:p w:rsidR="00A447D3" w:rsidRPr="00A41845" w:rsidRDefault="00A447D3" w:rsidP="00645BE8">
      <w:pPr>
        <w:jc w:val="both"/>
        <w:rPr>
          <w:sz w:val="24"/>
          <w:szCs w:val="24"/>
          <w:lang w:val="hr-HR"/>
        </w:rPr>
      </w:pPr>
    </w:p>
    <w:p w:rsidR="00A447D3" w:rsidRPr="00A41845" w:rsidRDefault="00A447D3" w:rsidP="00645BE8">
      <w:pPr>
        <w:jc w:val="both"/>
        <w:rPr>
          <w:sz w:val="24"/>
          <w:szCs w:val="24"/>
          <w:lang w:val="hr-HR"/>
        </w:rPr>
      </w:pPr>
      <w:r w:rsidRPr="00A41845">
        <w:rPr>
          <w:sz w:val="24"/>
          <w:szCs w:val="24"/>
          <w:lang w:val="hr-HR"/>
        </w:rPr>
        <w:t>Stečajni upravitelj je zaprimio ukupno 10 prijava tražbina vjerovnika viših isplatnih redova</w:t>
      </w:r>
      <w:r w:rsidR="003849A3">
        <w:rPr>
          <w:sz w:val="24"/>
          <w:szCs w:val="24"/>
          <w:lang w:val="hr-HR"/>
        </w:rPr>
        <w:t xml:space="preserve"> u ukupnom iznosu od 24.969.667,60 kn</w:t>
      </w:r>
      <w:r w:rsidRPr="00A41845">
        <w:rPr>
          <w:sz w:val="24"/>
          <w:szCs w:val="24"/>
          <w:lang w:val="hr-HR"/>
        </w:rPr>
        <w:t>.</w:t>
      </w:r>
    </w:p>
    <w:p w:rsidR="00A447D3" w:rsidRPr="00A41845" w:rsidRDefault="00A447D3" w:rsidP="00645BE8">
      <w:pPr>
        <w:jc w:val="both"/>
        <w:rPr>
          <w:sz w:val="24"/>
          <w:szCs w:val="24"/>
          <w:lang w:val="hr-HR"/>
        </w:rPr>
      </w:pPr>
      <w:r w:rsidRPr="00A41845">
        <w:rPr>
          <w:sz w:val="24"/>
          <w:szCs w:val="24"/>
          <w:lang w:val="hr-HR"/>
        </w:rPr>
        <w:t>Na ročištu održanom dana 8. rujna 2015.g. utvrđeno je u II. višem isplatnom redu 7 prijavljenih tražbina vjerovnika u ukupnom iznosu od 1.216.107,11 kn, dok su osporene 3 tražbine vjerovnika u II. višem isplatnom redu u ukupnom iznosu od 23.753.560,49 kn.</w:t>
      </w:r>
    </w:p>
    <w:p w:rsidR="00BF731E" w:rsidRPr="00A41845" w:rsidRDefault="00BF731E" w:rsidP="00645BE8">
      <w:pPr>
        <w:jc w:val="both"/>
        <w:rPr>
          <w:sz w:val="24"/>
          <w:szCs w:val="24"/>
          <w:lang w:val="hr-HR"/>
        </w:rPr>
      </w:pPr>
    </w:p>
    <w:p w:rsidR="00A447D3" w:rsidRPr="00A41845" w:rsidRDefault="00E47296" w:rsidP="00645BE8">
      <w:pPr>
        <w:jc w:val="both"/>
        <w:rPr>
          <w:sz w:val="24"/>
          <w:szCs w:val="24"/>
          <w:lang w:val="hr-HR"/>
        </w:rPr>
      </w:pPr>
      <w:r w:rsidRPr="00A41845">
        <w:rPr>
          <w:sz w:val="24"/>
          <w:szCs w:val="24"/>
          <w:lang w:val="hr-HR"/>
        </w:rPr>
        <w:t>Za ispitno ročište održano dana 8. rujna 2015.g. stečajni upravitelj je sastavio i tablice razlučnih i izlučnih vjerovnika na način:</w:t>
      </w:r>
    </w:p>
    <w:p w:rsidR="00BF731E" w:rsidRPr="00A41845" w:rsidRDefault="00BF731E" w:rsidP="00645BE8">
      <w:pPr>
        <w:jc w:val="both"/>
        <w:rPr>
          <w:sz w:val="24"/>
          <w:szCs w:val="24"/>
          <w:lang w:val="hr-HR"/>
        </w:rPr>
      </w:pPr>
    </w:p>
    <w:p w:rsidR="00A447D3" w:rsidRPr="00A41845" w:rsidRDefault="00E47296" w:rsidP="00A447D3">
      <w:pPr>
        <w:jc w:val="both"/>
        <w:rPr>
          <w:bCs/>
          <w:sz w:val="24"/>
          <w:szCs w:val="24"/>
          <w:lang w:val="hr-HR"/>
        </w:rPr>
      </w:pPr>
      <w:r w:rsidRPr="00A41845">
        <w:rPr>
          <w:bCs/>
          <w:sz w:val="24"/>
          <w:szCs w:val="24"/>
          <w:lang w:val="hr-HR"/>
        </w:rPr>
        <w:t>Razlučni vjerovnici:</w:t>
      </w:r>
    </w:p>
    <w:p w:rsidR="006E17CC" w:rsidRPr="00A41845" w:rsidRDefault="00E47296" w:rsidP="00E47296">
      <w:pPr>
        <w:numPr>
          <w:ilvl w:val="0"/>
          <w:numId w:val="15"/>
        </w:numPr>
        <w:jc w:val="both"/>
        <w:rPr>
          <w:sz w:val="24"/>
          <w:szCs w:val="24"/>
          <w:lang w:val="hr-HR"/>
        </w:rPr>
      </w:pPr>
      <w:r w:rsidRPr="00A41845">
        <w:rPr>
          <w:sz w:val="24"/>
          <w:szCs w:val="24"/>
          <w:lang w:val="hr-HR"/>
        </w:rPr>
        <w:t>NOVA LJUBLJANSKA BANKA d.d., Ljubljana, Trg Republike 2, Republika Slovenija, OIB 17719334242, broj prijave 4, osnova tražbine po Ugovoru o kreditu br. 2535-2008 od 28.08.2008.g., iznos tražbine 20.625.313,44 kn sa slijedećim predmetom razlučnog prava:</w:t>
      </w:r>
    </w:p>
    <w:p w:rsidR="00E47296" w:rsidRPr="00A41845" w:rsidRDefault="00DA458E" w:rsidP="00E47296">
      <w:pPr>
        <w:numPr>
          <w:ilvl w:val="1"/>
          <w:numId w:val="15"/>
        </w:numPr>
        <w:jc w:val="both"/>
        <w:rPr>
          <w:sz w:val="24"/>
          <w:szCs w:val="24"/>
          <w:lang w:val="hr-HR"/>
        </w:rPr>
      </w:pPr>
      <w:r w:rsidRPr="00A41845">
        <w:rPr>
          <w:sz w:val="24"/>
          <w:szCs w:val="24"/>
          <w:lang w:val="hr-HR"/>
        </w:rPr>
        <w:t>n</w:t>
      </w:r>
      <w:r w:rsidR="00E47296" w:rsidRPr="00A41845">
        <w:rPr>
          <w:sz w:val="24"/>
          <w:szCs w:val="24"/>
          <w:lang w:val="hr-HR"/>
        </w:rPr>
        <w:t xml:space="preserve">ekretnine upisane </w:t>
      </w:r>
      <w:r w:rsidR="00EC5E25" w:rsidRPr="00A41845">
        <w:rPr>
          <w:sz w:val="24"/>
          <w:szCs w:val="24"/>
          <w:lang w:val="hr-HR"/>
        </w:rPr>
        <w:t>kod Općinskog suda u Rijeci, Zemljišnoknjižni odjel Krk</w:t>
      </w:r>
      <w:r w:rsidR="00E47296" w:rsidRPr="00A41845">
        <w:rPr>
          <w:sz w:val="24"/>
          <w:szCs w:val="24"/>
          <w:lang w:val="hr-HR"/>
        </w:rPr>
        <w:t xml:space="preserve"> i to:</w:t>
      </w:r>
    </w:p>
    <w:p w:rsidR="00E47296" w:rsidRPr="00A41845" w:rsidRDefault="00E47296" w:rsidP="00E47296">
      <w:pPr>
        <w:numPr>
          <w:ilvl w:val="2"/>
          <w:numId w:val="15"/>
        </w:numPr>
        <w:jc w:val="both"/>
        <w:rPr>
          <w:sz w:val="24"/>
          <w:szCs w:val="24"/>
          <w:lang w:val="hr-HR"/>
        </w:rPr>
      </w:pPr>
      <w:r w:rsidRPr="00A41845">
        <w:rPr>
          <w:sz w:val="24"/>
          <w:szCs w:val="24"/>
          <w:lang w:val="hr-HR"/>
        </w:rPr>
        <w:t>zk.ul.br. 2120, k.č.br. 872/2, k.o. Sveti Anton, opisana kao kuća i dvorište, površine 670 m2 i to na posebnim dijelovima nekretnine upisanim u Poduložak 1, Poduložak 2, Poduložak 3 i Poduložak 4</w:t>
      </w:r>
    </w:p>
    <w:p w:rsidR="00E47296" w:rsidRPr="00A41845" w:rsidRDefault="00E47296" w:rsidP="00E47296">
      <w:pPr>
        <w:numPr>
          <w:ilvl w:val="2"/>
          <w:numId w:val="15"/>
        </w:numPr>
        <w:jc w:val="both"/>
        <w:rPr>
          <w:sz w:val="24"/>
          <w:szCs w:val="24"/>
          <w:lang w:val="hr-HR"/>
        </w:rPr>
      </w:pPr>
      <w:r w:rsidRPr="00A41845">
        <w:rPr>
          <w:sz w:val="24"/>
          <w:szCs w:val="24"/>
          <w:lang w:val="hr-HR"/>
        </w:rPr>
        <w:t>zk.ul.br. 4070, k.č.br. 872/4, k.o. Sveti Anton, opisana kao kuća i dvorište, površine 665 m2 i to na posebnim dijelovima nekretnine upisanim u Poduložak 1, Poduložak 2, Poduložak 3 i Poduložak 4</w:t>
      </w:r>
    </w:p>
    <w:p w:rsidR="00E47296" w:rsidRPr="00A41845" w:rsidRDefault="00E47296" w:rsidP="00E47296">
      <w:pPr>
        <w:numPr>
          <w:ilvl w:val="2"/>
          <w:numId w:val="15"/>
        </w:numPr>
        <w:jc w:val="both"/>
        <w:rPr>
          <w:sz w:val="24"/>
          <w:szCs w:val="24"/>
          <w:lang w:val="hr-HR"/>
        </w:rPr>
      </w:pPr>
      <w:r w:rsidRPr="00A41845">
        <w:rPr>
          <w:sz w:val="24"/>
          <w:szCs w:val="24"/>
          <w:lang w:val="hr-HR"/>
        </w:rPr>
        <w:t>zk.ul.br. 4071, k.č.br. 872/6, k.o. Sveti Anton, opisana kao kuća i dvorište, površine 67</w:t>
      </w:r>
      <w:r w:rsidR="00DA458E" w:rsidRPr="00A41845">
        <w:rPr>
          <w:sz w:val="24"/>
          <w:szCs w:val="24"/>
          <w:lang w:val="hr-HR"/>
        </w:rPr>
        <w:t>8</w:t>
      </w:r>
      <w:r w:rsidRPr="00A41845">
        <w:rPr>
          <w:sz w:val="24"/>
          <w:szCs w:val="24"/>
          <w:lang w:val="hr-HR"/>
        </w:rPr>
        <w:t xml:space="preserve"> m2 i to na posebnim dijelovima nekretnine upisanim u Poduložak 1, Poduložak 2, Poduložak 3 i Poduložak 4</w:t>
      </w:r>
    </w:p>
    <w:p w:rsidR="00DA458E" w:rsidRPr="00A41845" w:rsidRDefault="00DA458E" w:rsidP="00E47296">
      <w:pPr>
        <w:numPr>
          <w:ilvl w:val="2"/>
          <w:numId w:val="15"/>
        </w:numPr>
        <w:jc w:val="both"/>
        <w:rPr>
          <w:sz w:val="24"/>
          <w:szCs w:val="24"/>
          <w:lang w:val="hr-HR"/>
        </w:rPr>
      </w:pPr>
      <w:r w:rsidRPr="00A41845">
        <w:rPr>
          <w:sz w:val="24"/>
          <w:szCs w:val="24"/>
          <w:lang w:val="hr-HR"/>
        </w:rPr>
        <w:t>zk.ul.br. 4072, k.č.br. 872/5, k.o. Sveti Anton, opisana kao kuća i dvorište, površine 641 m2 i to na posebnim dijelovima nekretnine upisanim u Poduložak 1, Poduložak 2, Poduložak 3 i Poduložak 4</w:t>
      </w:r>
    </w:p>
    <w:p w:rsidR="00E47296" w:rsidRPr="00A41845" w:rsidRDefault="00DA458E" w:rsidP="00E47296">
      <w:pPr>
        <w:numPr>
          <w:ilvl w:val="0"/>
          <w:numId w:val="15"/>
        </w:numPr>
        <w:jc w:val="both"/>
        <w:rPr>
          <w:sz w:val="24"/>
          <w:szCs w:val="24"/>
          <w:lang w:val="hr-HR"/>
        </w:rPr>
      </w:pPr>
      <w:r w:rsidRPr="00A41845">
        <w:rPr>
          <w:sz w:val="24"/>
          <w:szCs w:val="24"/>
          <w:lang w:val="hr-HR"/>
        </w:rPr>
        <w:t>RH, MF, Porezna uprava, Područni ured Zagreb, OIB 18683136487, zastupana po Županijskom državnom odvjetništvu u Zagrebu, osnova tražbine PDV, porez na dobit, porez na tvrtku odnosno naziv, porez na promet nekretnina, članarina HGK, iznos tražbine 1.136.756,,65 kn sa slijedećim predmetom razlučnog prava:</w:t>
      </w:r>
    </w:p>
    <w:p w:rsidR="00DA458E" w:rsidRPr="00A41845" w:rsidRDefault="00DA458E" w:rsidP="00DA458E">
      <w:pPr>
        <w:numPr>
          <w:ilvl w:val="1"/>
          <w:numId w:val="15"/>
        </w:numPr>
        <w:jc w:val="both"/>
        <w:rPr>
          <w:sz w:val="24"/>
          <w:szCs w:val="24"/>
          <w:lang w:val="hr-HR"/>
        </w:rPr>
      </w:pPr>
      <w:r w:rsidRPr="00A41845">
        <w:rPr>
          <w:sz w:val="24"/>
          <w:szCs w:val="24"/>
          <w:lang w:val="hr-HR"/>
        </w:rPr>
        <w:t xml:space="preserve">nekretnine upisane </w:t>
      </w:r>
      <w:r w:rsidR="00EC5E25" w:rsidRPr="00A41845">
        <w:rPr>
          <w:sz w:val="24"/>
          <w:szCs w:val="24"/>
          <w:lang w:val="hr-HR"/>
        </w:rPr>
        <w:t>kod Općinskog suda u Rijeci, Zemljišnoknjižni odjel Krk</w:t>
      </w:r>
      <w:r w:rsidRPr="00A41845">
        <w:rPr>
          <w:sz w:val="24"/>
          <w:szCs w:val="24"/>
          <w:lang w:val="hr-HR"/>
        </w:rPr>
        <w:t>, zk.ul.br. 4071, k.č.br. 872/6, k.o. Sveti Anton, kuća i dvorište</w:t>
      </w:r>
      <w:r w:rsidR="009F6F1F" w:rsidRPr="00A41845">
        <w:rPr>
          <w:sz w:val="24"/>
          <w:szCs w:val="24"/>
          <w:lang w:val="hr-HR"/>
        </w:rPr>
        <w:t>, površine 678 m2</w:t>
      </w:r>
      <w:r w:rsidRPr="00A41845">
        <w:rPr>
          <w:sz w:val="24"/>
          <w:szCs w:val="24"/>
          <w:lang w:val="hr-HR"/>
        </w:rPr>
        <w:t xml:space="preserve"> i to:</w:t>
      </w:r>
    </w:p>
    <w:p w:rsidR="00DA458E" w:rsidRPr="00A41845" w:rsidRDefault="00481C30" w:rsidP="00DA458E">
      <w:pPr>
        <w:numPr>
          <w:ilvl w:val="2"/>
          <w:numId w:val="15"/>
        </w:numPr>
        <w:jc w:val="both"/>
        <w:rPr>
          <w:sz w:val="24"/>
          <w:szCs w:val="24"/>
          <w:lang w:val="hr-HR"/>
        </w:rPr>
      </w:pPr>
      <w:r w:rsidRPr="00A41845">
        <w:rPr>
          <w:sz w:val="24"/>
          <w:szCs w:val="24"/>
          <w:lang w:val="hr-HR"/>
        </w:rPr>
        <w:t xml:space="preserve">1. etaža, 24696/100000, stan A1 , troetažni stan u prizemlju, na katu i drugom katu od 100,41 m2, koji se sastoji od: hodnika, kupaonice, dnevnog boravka i kuhinje, ostave, terase </w:t>
      </w:r>
      <w:r w:rsidR="00196AA2" w:rsidRPr="00A41845">
        <w:rPr>
          <w:sz w:val="24"/>
          <w:szCs w:val="24"/>
          <w:lang w:val="hr-HR"/>
        </w:rPr>
        <w:t>u prizemlju, hodnika, kupaonice</w:t>
      </w:r>
      <w:r w:rsidR="0061039E" w:rsidRPr="00A41845">
        <w:rPr>
          <w:sz w:val="24"/>
          <w:szCs w:val="24"/>
          <w:lang w:val="hr-HR"/>
        </w:rPr>
        <w:t>,</w:t>
      </w:r>
      <w:r w:rsidR="00196AA2" w:rsidRPr="00A41845">
        <w:rPr>
          <w:sz w:val="24"/>
          <w:szCs w:val="24"/>
          <w:lang w:val="hr-HR"/>
        </w:rPr>
        <w:t xml:space="preserve"> s</w:t>
      </w:r>
      <w:r w:rsidRPr="00A41845">
        <w:rPr>
          <w:sz w:val="24"/>
          <w:szCs w:val="24"/>
          <w:lang w:val="hr-HR"/>
        </w:rPr>
        <w:t>obe, sobe na prvom katu, hodnika, kupaonice, ku</w:t>
      </w:r>
      <w:r w:rsidR="00196AA2" w:rsidRPr="00A41845">
        <w:rPr>
          <w:sz w:val="24"/>
          <w:szCs w:val="24"/>
          <w:lang w:val="hr-HR"/>
        </w:rPr>
        <w:t>h</w:t>
      </w:r>
      <w:r w:rsidRPr="00A41845">
        <w:rPr>
          <w:sz w:val="24"/>
          <w:szCs w:val="24"/>
          <w:lang w:val="hr-HR"/>
        </w:rPr>
        <w:t xml:space="preserve">inje i dnevnog boravka, balkona na drugom katu, kome pripada parkirno mjesto oznake P1 u površini od </w:t>
      </w:r>
      <w:r w:rsidR="00196AA2" w:rsidRPr="00A41845">
        <w:rPr>
          <w:sz w:val="24"/>
          <w:szCs w:val="24"/>
          <w:lang w:val="hr-HR"/>
        </w:rPr>
        <w:t>12,00 m2, u elaboratu sve označe</w:t>
      </w:r>
      <w:r w:rsidR="0061039E" w:rsidRPr="00A41845">
        <w:rPr>
          <w:sz w:val="24"/>
          <w:szCs w:val="24"/>
          <w:lang w:val="hr-HR"/>
        </w:rPr>
        <w:t>n</w:t>
      </w:r>
      <w:r w:rsidR="00196AA2" w:rsidRPr="00A41845">
        <w:rPr>
          <w:sz w:val="24"/>
          <w:szCs w:val="24"/>
          <w:lang w:val="hr-HR"/>
        </w:rPr>
        <w:t>o ljubičastom bojom</w:t>
      </w:r>
    </w:p>
    <w:p w:rsidR="00196AA2" w:rsidRPr="00A41845" w:rsidRDefault="0061039E" w:rsidP="00DA458E">
      <w:pPr>
        <w:numPr>
          <w:ilvl w:val="2"/>
          <w:numId w:val="15"/>
        </w:numPr>
        <w:jc w:val="both"/>
        <w:rPr>
          <w:sz w:val="24"/>
          <w:szCs w:val="24"/>
          <w:lang w:val="hr-HR"/>
        </w:rPr>
      </w:pPr>
      <w:r w:rsidRPr="00A41845">
        <w:rPr>
          <w:sz w:val="24"/>
          <w:szCs w:val="24"/>
          <w:lang w:val="hr-HR"/>
        </w:rPr>
        <w:t>2. etaža, 25085/100000, stan A2 , troetažni stan u prizemlju, na katu i drugom katu od 100,99 m2, koji se sastoji od: hodnika, kupaonice, dnevnog boravka i kuhinje, ostave, terase u prizemlju, hodnika, kupaonice, sobe, sobe na prvom katu, hodnika, kupaonice, kuhinje i dnevnog boravka, balkona na drugom katu, kome pripada parkirno mjesto oznake P2 u površini od 12,00 m2, u elaboratu sve označeno zelenom bojom</w:t>
      </w:r>
    </w:p>
    <w:p w:rsidR="0061039E" w:rsidRPr="00A41845" w:rsidRDefault="0061039E" w:rsidP="00DA458E">
      <w:pPr>
        <w:numPr>
          <w:ilvl w:val="2"/>
          <w:numId w:val="15"/>
        </w:numPr>
        <w:jc w:val="both"/>
        <w:rPr>
          <w:sz w:val="24"/>
          <w:szCs w:val="24"/>
          <w:lang w:val="hr-HR"/>
        </w:rPr>
      </w:pPr>
      <w:r w:rsidRPr="00A41845">
        <w:rPr>
          <w:sz w:val="24"/>
          <w:szCs w:val="24"/>
          <w:lang w:val="hr-HR"/>
        </w:rPr>
        <w:t>3. etaža, 25085/100000, stan A3 ,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61039E" w:rsidRPr="00A41845" w:rsidRDefault="0061039E" w:rsidP="00DA458E">
      <w:pPr>
        <w:numPr>
          <w:ilvl w:val="2"/>
          <w:numId w:val="15"/>
        </w:numPr>
        <w:jc w:val="both"/>
        <w:rPr>
          <w:sz w:val="24"/>
          <w:szCs w:val="24"/>
          <w:lang w:val="hr-HR"/>
        </w:rPr>
      </w:pPr>
      <w:r w:rsidRPr="00A41845">
        <w:rPr>
          <w:sz w:val="24"/>
          <w:szCs w:val="24"/>
          <w:lang w:val="hr-HR"/>
        </w:rPr>
        <w:t>4. etaža, 25134/100000, stan A4 , troetažni stan u prizemlju, na katu i drugom katu od 102,19 m2, koji se sastoji od: hodnika, kupaonice, dnevnog boravka i kuhinje, ostave, terase u prizemlju, hodnika, kupaonice, sobe, sobe na prvom katu, hodnika, kupaonice, kuhinje i dnevnog boravka, balkona na drugom katu, kome pripada parkirno mjesto oznake P</w:t>
      </w:r>
      <w:r w:rsidR="007A78BD" w:rsidRPr="00A41845">
        <w:rPr>
          <w:sz w:val="24"/>
          <w:szCs w:val="24"/>
          <w:lang w:val="hr-HR"/>
        </w:rPr>
        <w:t>4</w:t>
      </w:r>
      <w:r w:rsidR="00967306" w:rsidRPr="00A41845">
        <w:rPr>
          <w:sz w:val="24"/>
          <w:szCs w:val="24"/>
          <w:lang w:val="hr-HR"/>
        </w:rPr>
        <w:t>a</w:t>
      </w:r>
      <w:r w:rsidRPr="00A41845">
        <w:rPr>
          <w:sz w:val="24"/>
          <w:szCs w:val="24"/>
          <w:lang w:val="hr-HR"/>
        </w:rPr>
        <w:t xml:space="preserve"> u površini od 12,00 m2, u elaboratu sve označeno </w:t>
      </w:r>
      <w:r w:rsidR="007A78BD" w:rsidRPr="00A41845">
        <w:rPr>
          <w:sz w:val="24"/>
          <w:szCs w:val="24"/>
          <w:lang w:val="hr-HR"/>
        </w:rPr>
        <w:t xml:space="preserve">smeđom </w:t>
      </w:r>
      <w:r w:rsidRPr="00A41845">
        <w:rPr>
          <w:sz w:val="24"/>
          <w:szCs w:val="24"/>
          <w:lang w:val="hr-HR"/>
        </w:rPr>
        <w:t>bojom</w:t>
      </w:r>
    </w:p>
    <w:p w:rsidR="009F6F1F" w:rsidRPr="00A41845" w:rsidRDefault="009F6F1F" w:rsidP="009F6F1F">
      <w:pPr>
        <w:jc w:val="both"/>
        <w:rPr>
          <w:sz w:val="24"/>
          <w:szCs w:val="24"/>
          <w:lang w:val="hr-HR"/>
        </w:rPr>
      </w:pPr>
    </w:p>
    <w:p w:rsidR="00BF731E" w:rsidRPr="00A41845" w:rsidRDefault="00BF731E" w:rsidP="009F6F1F">
      <w:pPr>
        <w:jc w:val="both"/>
        <w:rPr>
          <w:sz w:val="24"/>
          <w:szCs w:val="24"/>
          <w:lang w:val="hr-HR"/>
        </w:rPr>
      </w:pPr>
      <w:r w:rsidRPr="00A41845">
        <w:rPr>
          <w:sz w:val="24"/>
          <w:szCs w:val="24"/>
          <w:lang w:val="hr-HR"/>
        </w:rPr>
        <w:t>Izlučni vjerovnik:</w:t>
      </w:r>
    </w:p>
    <w:p w:rsidR="009F6F1F" w:rsidRPr="00A41845" w:rsidRDefault="009F6F1F" w:rsidP="009F6F1F">
      <w:pPr>
        <w:jc w:val="both"/>
        <w:rPr>
          <w:sz w:val="24"/>
          <w:szCs w:val="24"/>
          <w:lang w:val="hr-HR"/>
        </w:rPr>
      </w:pPr>
      <w:r w:rsidRPr="00A41845">
        <w:rPr>
          <w:sz w:val="24"/>
          <w:szCs w:val="24"/>
          <w:lang w:val="hr-HR"/>
        </w:rPr>
        <w:t>uz napomenu</w:t>
      </w:r>
      <w:r w:rsidR="00D85F3A" w:rsidRPr="00A41845">
        <w:rPr>
          <w:sz w:val="24"/>
          <w:szCs w:val="24"/>
          <w:lang w:val="hr-HR"/>
        </w:rPr>
        <w:t xml:space="preserve"> stečajnog upravitelja</w:t>
      </w:r>
      <w:r w:rsidRPr="00A41845">
        <w:rPr>
          <w:sz w:val="24"/>
          <w:szCs w:val="24"/>
          <w:lang w:val="hr-HR"/>
        </w:rPr>
        <w:t xml:space="preserve"> da nema osnove jer kupoprodajna cijena nije </w:t>
      </w:r>
      <w:r w:rsidR="00D85F3A" w:rsidRPr="00A41845">
        <w:rPr>
          <w:sz w:val="24"/>
          <w:szCs w:val="24"/>
          <w:lang w:val="hr-HR"/>
        </w:rPr>
        <w:t>is</w:t>
      </w:r>
      <w:r w:rsidRPr="00A41845">
        <w:rPr>
          <w:sz w:val="24"/>
          <w:szCs w:val="24"/>
          <w:lang w:val="hr-HR"/>
        </w:rPr>
        <w:t>plaćena:</w:t>
      </w:r>
    </w:p>
    <w:p w:rsidR="009F6F1F" w:rsidRPr="00A41845" w:rsidRDefault="009F6F1F" w:rsidP="009F6F1F">
      <w:pPr>
        <w:numPr>
          <w:ilvl w:val="0"/>
          <w:numId w:val="15"/>
        </w:numPr>
        <w:jc w:val="both"/>
        <w:rPr>
          <w:sz w:val="24"/>
          <w:szCs w:val="24"/>
          <w:lang w:val="hr-HR"/>
        </w:rPr>
      </w:pPr>
      <w:r w:rsidRPr="00A41845">
        <w:rPr>
          <w:sz w:val="24"/>
          <w:szCs w:val="24"/>
          <w:lang w:val="hr-HR"/>
        </w:rPr>
        <w:t>TRI DIMENZIJE I ARHITEKTURA d.o.o., Zagreb, Albrechtova 32, OIB 44591118776</w:t>
      </w:r>
      <w:r w:rsidR="00711345" w:rsidRPr="00A41845">
        <w:rPr>
          <w:sz w:val="24"/>
          <w:szCs w:val="24"/>
          <w:lang w:val="hr-HR"/>
        </w:rPr>
        <w:t>. Kao p</w:t>
      </w:r>
      <w:r w:rsidR="00BF731E" w:rsidRPr="00A41845">
        <w:rPr>
          <w:sz w:val="24"/>
          <w:szCs w:val="24"/>
          <w:lang w:val="hr-HR"/>
        </w:rPr>
        <w:t>ravna osnova izlučnog prava</w:t>
      </w:r>
      <w:r w:rsidR="00711345" w:rsidRPr="00A41845">
        <w:rPr>
          <w:sz w:val="24"/>
          <w:szCs w:val="24"/>
          <w:lang w:val="hr-HR"/>
        </w:rPr>
        <w:t xml:space="preserve"> navedeni</w:t>
      </w:r>
      <w:r w:rsidR="00EC0C8E" w:rsidRPr="00A41845">
        <w:rPr>
          <w:sz w:val="24"/>
          <w:szCs w:val="24"/>
          <w:lang w:val="hr-HR"/>
        </w:rPr>
        <w:t xml:space="preserve"> su</w:t>
      </w:r>
      <w:r w:rsidR="00BF731E" w:rsidRPr="00A41845">
        <w:rPr>
          <w:sz w:val="24"/>
          <w:szCs w:val="24"/>
          <w:lang w:val="hr-HR"/>
        </w:rPr>
        <w:t xml:space="preserve"> </w:t>
      </w:r>
      <w:r w:rsidR="00EC0C8E" w:rsidRPr="00A41845">
        <w:rPr>
          <w:sz w:val="24"/>
          <w:szCs w:val="24"/>
          <w:lang w:val="hr-HR"/>
        </w:rPr>
        <w:t>K</w:t>
      </w:r>
      <w:r w:rsidR="00BF731E" w:rsidRPr="00A41845">
        <w:rPr>
          <w:sz w:val="24"/>
          <w:szCs w:val="24"/>
          <w:lang w:val="hr-HR"/>
        </w:rPr>
        <w:t>upoprodajni ugovori</w:t>
      </w:r>
      <w:r w:rsidR="00EC0C8E" w:rsidRPr="00A41845">
        <w:rPr>
          <w:sz w:val="24"/>
          <w:szCs w:val="24"/>
          <w:lang w:val="hr-HR"/>
        </w:rPr>
        <w:t xml:space="preserve">, </w:t>
      </w:r>
      <w:r w:rsidRPr="00A41845">
        <w:rPr>
          <w:sz w:val="24"/>
          <w:szCs w:val="24"/>
          <w:lang w:val="hr-HR"/>
        </w:rPr>
        <w:t>sa slijedećim predmet</w:t>
      </w:r>
      <w:r w:rsidR="00EC0C8E" w:rsidRPr="00A41845">
        <w:rPr>
          <w:sz w:val="24"/>
          <w:szCs w:val="24"/>
          <w:lang w:val="hr-HR"/>
        </w:rPr>
        <w:t>i</w:t>
      </w:r>
      <w:r w:rsidRPr="00A41845">
        <w:rPr>
          <w:sz w:val="24"/>
          <w:szCs w:val="24"/>
          <w:lang w:val="hr-HR"/>
        </w:rPr>
        <w:t>m</w:t>
      </w:r>
      <w:r w:rsidR="00EC0C8E" w:rsidRPr="00A41845">
        <w:rPr>
          <w:sz w:val="24"/>
          <w:szCs w:val="24"/>
          <w:lang w:val="hr-HR"/>
        </w:rPr>
        <w:t>a</w:t>
      </w:r>
      <w:r w:rsidRPr="00A41845">
        <w:rPr>
          <w:sz w:val="24"/>
          <w:szCs w:val="24"/>
          <w:lang w:val="hr-HR"/>
        </w:rPr>
        <w:t xml:space="preserve"> izlučnog prava:</w:t>
      </w:r>
    </w:p>
    <w:p w:rsidR="00B079D9" w:rsidRPr="00A41845" w:rsidRDefault="00EC1CF7" w:rsidP="00967306">
      <w:pPr>
        <w:numPr>
          <w:ilvl w:val="1"/>
          <w:numId w:val="15"/>
        </w:numPr>
        <w:jc w:val="both"/>
        <w:rPr>
          <w:sz w:val="24"/>
          <w:szCs w:val="24"/>
          <w:lang w:val="hr-HR"/>
        </w:rPr>
      </w:pPr>
      <w:r w:rsidRPr="00A41845">
        <w:rPr>
          <w:sz w:val="24"/>
          <w:szCs w:val="24"/>
          <w:lang w:val="hr-HR"/>
        </w:rPr>
        <w:t xml:space="preserve">temeljem </w:t>
      </w:r>
      <w:r w:rsidR="00EC0C8E" w:rsidRPr="00A41845">
        <w:rPr>
          <w:sz w:val="24"/>
          <w:szCs w:val="24"/>
          <w:lang w:val="hr-HR"/>
        </w:rPr>
        <w:t>Kupoprodajnog ugovora ovjerenog od javnog bilježnika Milana Glibote dana 21.01.2013.g. pod brojem OV-641/2013</w:t>
      </w:r>
      <w:r w:rsidRPr="00A41845">
        <w:rPr>
          <w:sz w:val="24"/>
          <w:szCs w:val="24"/>
          <w:lang w:val="hr-HR"/>
        </w:rPr>
        <w:t xml:space="preserve"> </w:t>
      </w:r>
      <w:r w:rsidR="009F6F1F" w:rsidRPr="00A41845">
        <w:rPr>
          <w:sz w:val="24"/>
          <w:szCs w:val="24"/>
          <w:lang w:val="hr-HR"/>
        </w:rPr>
        <w:t xml:space="preserve">nekretnine upisane </w:t>
      </w:r>
      <w:r w:rsidR="00EC5E25" w:rsidRPr="00A41845">
        <w:rPr>
          <w:sz w:val="24"/>
          <w:szCs w:val="24"/>
          <w:lang w:val="hr-HR"/>
        </w:rPr>
        <w:t>kod Općinskog suda u Rijeci, Zemljišnoknjižni odjel Krk</w:t>
      </w:r>
      <w:r w:rsidR="00B079D9" w:rsidRPr="00A41845">
        <w:rPr>
          <w:sz w:val="24"/>
          <w:szCs w:val="24"/>
          <w:lang w:val="hr-HR"/>
        </w:rPr>
        <w:t>, zk.ul.br. 4071, k.č.br. 872/6, k.o. Sveti Anton, kuća i dvorište, površine 678 m2 koja se sastoji od</w:t>
      </w:r>
    </w:p>
    <w:p w:rsidR="00B079D9" w:rsidRPr="00A41845" w:rsidRDefault="00B079D9" w:rsidP="00B079D9">
      <w:pPr>
        <w:numPr>
          <w:ilvl w:val="2"/>
          <w:numId w:val="15"/>
        </w:numPr>
        <w:jc w:val="both"/>
        <w:rPr>
          <w:sz w:val="24"/>
          <w:szCs w:val="24"/>
          <w:lang w:val="hr-HR"/>
        </w:rPr>
      </w:pPr>
      <w:r w:rsidRPr="00A41845">
        <w:rPr>
          <w:sz w:val="24"/>
          <w:szCs w:val="24"/>
          <w:lang w:val="hr-HR"/>
        </w:rPr>
        <w:t>1. 24696/100000 dijela, povezano s vlasništvom stana A1, upisan u podulošku broj 1, troetažni stan u prizemlju, na katu i drugom katu od 100,41 m2, koji se sastoji od: hodnika, kupaonice, dnevnog boravka i kuhinje, ostave, terase u prizemlju, hodnika, kupaonice, sobe, sobe na prvom katu, hodnika, kupaonice, kuhinje i dnevnog boravka, balkona na drugom katu, kome pripada parkirno mjesto oznake P1 u površini od 12,00 m2, u elaboratu sve označeno ljubičastom bojom</w:t>
      </w:r>
    </w:p>
    <w:p w:rsidR="00B079D9" w:rsidRPr="00A41845" w:rsidRDefault="00B079D9" w:rsidP="00B079D9">
      <w:pPr>
        <w:numPr>
          <w:ilvl w:val="2"/>
          <w:numId w:val="15"/>
        </w:numPr>
        <w:jc w:val="both"/>
        <w:rPr>
          <w:sz w:val="24"/>
          <w:szCs w:val="24"/>
          <w:lang w:val="hr-HR"/>
        </w:rPr>
      </w:pPr>
      <w:r w:rsidRPr="00A41845">
        <w:rPr>
          <w:sz w:val="24"/>
          <w:szCs w:val="24"/>
          <w:lang w:val="hr-HR"/>
        </w:rPr>
        <w:t>2. 25085/100000 dijela, povezano s vlasništvom stana A2, upisan u podulošku broj 2, troetažni stan u prizemlju, na katu i drugom katu od 100,99 m2, koji se sastoji od: hodnika, kupaonice, dnevnog boravka i kuhinje, ostave, terase u prizemlju, hodnika, kupaonice, sobe, sobe na prvom katu, hodnika, kupaonice, kuhinje i dnevnog boravka, balkona na drugom katu, kome pripada parkirno mjesto oznake P2 u površini od 12,00 m2, u elaboratu sve označeno zelenom bojom</w:t>
      </w:r>
    </w:p>
    <w:p w:rsidR="00B079D9" w:rsidRPr="00A41845" w:rsidRDefault="00B079D9" w:rsidP="00B079D9">
      <w:pPr>
        <w:numPr>
          <w:ilvl w:val="2"/>
          <w:numId w:val="15"/>
        </w:numPr>
        <w:jc w:val="both"/>
        <w:rPr>
          <w:sz w:val="24"/>
          <w:szCs w:val="24"/>
          <w:lang w:val="hr-HR"/>
        </w:rPr>
      </w:pPr>
      <w:r w:rsidRPr="00A41845">
        <w:rPr>
          <w:sz w:val="24"/>
          <w:szCs w:val="24"/>
          <w:lang w:val="hr-HR"/>
        </w:rPr>
        <w:t>3. 25085/100000 dijela, povezano s vlasništvom stana A3, upisan u podulošku broj 3,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B079D9" w:rsidRPr="00A41845" w:rsidRDefault="00B079D9" w:rsidP="00B079D9">
      <w:pPr>
        <w:numPr>
          <w:ilvl w:val="2"/>
          <w:numId w:val="15"/>
        </w:numPr>
        <w:jc w:val="both"/>
        <w:rPr>
          <w:sz w:val="24"/>
          <w:szCs w:val="24"/>
          <w:lang w:val="hr-HR"/>
        </w:rPr>
      </w:pPr>
      <w:r w:rsidRPr="00A41845">
        <w:rPr>
          <w:sz w:val="24"/>
          <w:szCs w:val="24"/>
          <w:lang w:val="hr-HR"/>
        </w:rPr>
        <w:t>4. 25134/100000 dijela, povezano s vlasništvom stana A4, upisan u podulošku broj 4, troetažni stan u prizemlju, na katu i drugom katu od 102,19 m2, koji se sastoji od: hodnika, kupaonice, dnevnog boravka i kuhinje, ostave, terase u prizemlju, hodnika, kupaonice, sobe, sobe na prvom katu, hodnika, kupaonice, kuhinje i dnevnog boravka, balkona na drugom katu, kome pripada parkirno mjesto oznake P4</w:t>
      </w:r>
      <w:r w:rsidR="00967306" w:rsidRPr="00A41845">
        <w:rPr>
          <w:sz w:val="24"/>
          <w:szCs w:val="24"/>
          <w:lang w:val="hr-HR"/>
        </w:rPr>
        <w:t>a</w:t>
      </w:r>
      <w:r w:rsidRPr="00A41845">
        <w:rPr>
          <w:sz w:val="24"/>
          <w:szCs w:val="24"/>
          <w:lang w:val="hr-HR"/>
        </w:rPr>
        <w:t xml:space="preserve"> u površini od 12,00 m2, u elaboratu sve označeno smeđom bojom</w:t>
      </w:r>
    </w:p>
    <w:p w:rsidR="00967306" w:rsidRPr="00A41845" w:rsidRDefault="00FF65B5" w:rsidP="00967306">
      <w:pPr>
        <w:numPr>
          <w:ilvl w:val="1"/>
          <w:numId w:val="15"/>
        </w:numPr>
        <w:jc w:val="both"/>
        <w:rPr>
          <w:sz w:val="24"/>
          <w:szCs w:val="24"/>
          <w:lang w:val="hr-HR"/>
        </w:rPr>
      </w:pPr>
      <w:r w:rsidRPr="00A41845">
        <w:rPr>
          <w:sz w:val="24"/>
          <w:szCs w:val="24"/>
          <w:lang w:val="hr-HR"/>
        </w:rPr>
        <w:t xml:space="preserve">temeljem Kupoprodajnog ugovora ovjerenog od javnog bilježnika Ilinke Lisonek dana 18.03.2013.g. pod brojem OV-3114/2013 i OV-3115/2013, </w:t>
      </w:r>
      <w:r w:rsidR="00967306" w:rsidRPr="00A41845">
        <w:rPr>
          <w:sz w:val="24"/>
          <w:szCs w:val="24"/>
          <w:lang w:val="hr-HR"/>
        </w:rPr>
        <w:t xml:space="preserve">nekretnine upisane </w:t>
      </w:r>
      <w:r w:rsidR="00EC5E25" w:rsidRPr="00A41845">
        <w:rPr>
          <w:sz w:val="24"/>
          <w:szCs w:val="24"/>
          <w:lang w:val="hr-HR"/>
        </w:rPr>
        <w:t>kod Općinskog suda u Rijeci, Zemljišnoknjižni odjel Krk</w:t>
      </w:r>
      <w:r w:rsidR="00967306" w:rsidRPr="00A41845">
        <w:rPr>
          <w:sz w:val="24"/>
          <w:szCs w:val="24"/>
          <w:lang w:val="hr-HR"/>
        </w:rPr>
        <w:t xml:space="preserve">, zk.ul.br. </w:t>
      </w:r>
      <w:r w:rsidR="00BB7E3D" w:rsidRPr="00A41845">
        <w:rPr>
          <w:sz w:val="24"/>
          <w:szCs w:val="24"/>
          <w:lang w:val="hr-HR"/>
        </w:rPr>
        <w:t>2120</w:t>
      </w:r>
      <w:r w:rsidR="00967306" w:rsidRPr="00A41845">
        <w:rPr>
          <w:sz w:val="24"/>
          <w:szCs w:val="24"/>
          <w:lang w:val="hr-HR"/>
        </w:rPr>
        <w:t>, k.č.br. 872/</w:t>
      </w:r>
      <w:r w:rsidR="00BB7E3D" w:rsidRPr="00A41845">
        <w:rPr>
          <w:sz w:val="24"/>
          <w:szCs w:val="24"/>
          <w:lang w:val="hr-HR"/>
        </w:rPr>
        <w:t>2</w:t>
      </w:r>
      <w:r w:rsidR="00967306" w:rsidRPr="00A41845">
        <w:rPr>
          <w:sz w:val="24"/>
          <w:szCs w:val="24"/>
          <w:lang w:val="hr-HR"/>
        </w:rPr>
        <w:t>, k.o. Sveti Anton, kuća i dvorište, površine 67</w:t>
      </w:r>
      <w:r w:rsidR="00BB7E3D" w:rsidRPr="00A41845">
        <w:rPr>
          <w:sz w:val="24"/>
          <w:szCs w:val="24"/>
          <w:lang w:val="hr-HR"/>
        </w:rPr>
        <w:t>0</w:t>
      </w:r>
      <w:r w:rsidR="00967306" w:rsidRPr="00A41845">
        <w:rPr>
          <w:sz w:val="24"/>
          <w:szCs w:val="24"/>
          <w:lang w:val="hr-HR"/>
        </w:rPr>
        <w:t xml:space="preserve"> m2 koja se sastoji od</w:t>
      </w:r>
    </w:p>
    <w:p w:rsidR="00967306" w:rsidRPr="00A41845" w:rsidRDefault="00967306" w:rsidP="00967306">
      <w:pPr>
        <w:numPr>
          <w:ilvl w:val="2"/>
          <w:numId w:val="15"/>
        </w:numPr>
        <w:jc w:val="both"/>
        <w:rPr>
          <w:sz w:val="24"/>
          <w:szCs w:val="24"/>
          <w:lang w:val="hr-HR"/>
        </w:rPr>
      </w:pPr>
      <w:r w:rsidRPr="00A41845">
        <w:rPr>
          <w:sz w:val="24"/>
          <w:szCs w:val="24"/>
          <w:lang w:val="hr-HR"/>
        </w:rPr>
        <w:t xml:space="preserve">1. 24696/100000 dijela, povezano s vlasništvom stana </w:t>
      </w:r>
      <w:r w:rsidR="001C4600" w:rsidRPr="00A41845">
        <w:rPr>
          <w:sz w:val="24"/>
          <w:szCs w:val="24"/>
          <w:lang w:val="hr-HR"/>
        </w:rPr>
        <w:t>B</w:t>
      </w:r>
      <w:r w:rsidRPr="00A41845">
        <w:rPr>
          <w:sz w:val="24"/>
          <w:szCs w:val="24"/>
          <w:lang w:val="hr-HR"/>
        </w:rPr>
        <w:t xml:space="preserve">1, upisan u podulošku broj 1, troetažni stan u prizemlju, na katu i drugom katu od 100,41 m2, koji se sastoji od: hodnika, kupaonice, dnevnog boravka i kuhinje, ostave, terase u prizemlju, hodnika, kupaonice, sobe, sobe na prvom katu, hodnika, kupaonice, kuhinje i dnevnog boravka, balkona na drugom katu, kome pripada parkirno mjesto oznake P1 u površini od </w:t>
      </w:r>
      <w:r w:rsidR="001C4600" w:rsidRPr="00A41845">
        <w:rPr>
          <w:sz w:val="24"/>
          <w:szCs w:val="24"/>
          <w:lang w:val="hr-HR"/>
        </w:rPr>
        <w:t>14,48</w:t>
      </w:r>
      <w:r w:rsidRPr="00A41845">
        <w:rPr>
          <w:sz w:val="24"/>
          <w:szCs w:val="24"/>
          <w:lang w:val="hr-HR"/>
        </w:rPr>
        <w:t xml:space="preserve"> m2, u elaboratu sve označeno ljubičastom bojom</w:t>
      </w:r>
    </w:p>
    <w:p w:rsidR="00967306" w:rsidRPr="00A41845" w:rsidRDefault="00967306" w:rsidP="00967306">
      <w:pPr>
        <w:numPr>
          <w:ilvl w:val="2"/>
          <w:numId w:val="15"/>
        </w:numPr>
        <w:jc w:val="both"/>
        <w:rPr>
          <w:sz w:val="24"/>
          <w:szCs w:val="24"/>
          <w:lang w:val="hr-HR"/>
        </w:rPr>
      </w:pPr>
      <w:r w:rsidRPr="00A41845">
        <w:rPr>
          <w:sz w:val="24"/>
          <w:szCs w:val="24"/>
          <w:lang w:val="hr-HR"/>
        </w:rPr>
        <w:t xml:space="preserve">2. 25085/100000 dijela, povezano s vlasništvom stana </w:t>
      </w:r>
      <w:r w:rsidR="00FD0632" w:rsidRPr="00A41845">
        <w:rPr>
          <w:sz w:val="24"/>
          <w:szCs w:val="24"/>
          <w:lang w:val="hr-HR"/>
        </w:rPr>
        <w:t>B</w:t>
      </w:r>
      <w:r w:rsidRPr="00A41845">
        <w:rPr>
          <w:sz w:val="24"/>
          <w:szCs w:val="24"/>
          <w:lang w:val="hr-HR"/>
        </w:rPr>
        <w:t>2, upisan u podulošku broj 2, troetažni stan u prizemlju, na katu i drugom katu od 10</w:t>
      </w:r>
      <w:r w:rsidR="00E013E1" w:rsidRPr="00A41845">
        <w:rPr>
          <w:sz w:val="24"/>
          <w:szCs w:val="24"/>
          <w:lang w:val="hr-HR"/>
        </w:rPr>
        <w:t>1</w:t>
      </w:r>
      <w:r w:rsidRPr="00A41845">
        <w:rPr>
          <w:sz w:val="24"/>
          <w:szCs w:val="24"/>
          <w:lang w:val="hr-HR"/>
        </w:rPr>
        <w:t>,99 m2, koji se sastoji od: hodnika, kupaonice, dnevnog boravka i kuhinje, ostave, terase u prizemlju, hodnika, kupaonice, sobe, sobe na prvom katu, hodnika, kupaonice, kuhinje i dnevnog boravka, balkona na drugom katu, kome pripada parkirno mjesto oznake P2 u površini od 12,00 m2, u elaboratu sve označeno zelenom bojom</w:t>
      </w:r>
    </w:p>
    <w:p w:rsidR="00967306" w:rsidRPr="00A41845" w:rsidRDefault="00967306" w:rsidP="00967306">
      <w:pPr>
        <w:numPr>
          <w:ilvl w:val="2"/>
          <w:numId w:val="15"/>
        </w:numPr>
        <w:jc w:val="both"/>
        <w:rPr>
          <w:sz w:val="24"/>
          <w:szCs w:val="24"/>
          <w:lang w:val="hr-HR"/>
        </w:rPr>
      </w:pPr>
      <w:r w:rsidRPr="00A41845">
        <w:rPr>
          <w:sz w:val="24"/>
          <w:szCs w:val="24"/>
          <w:lang w:val="hr-HR"/>
        </w:rPr>
        <w:t xml:space="preserve">3. 25085/100000 dijela, povezano s vlasništvom stana </w:t>
      </w:r>
      <w:r w:rsidR="00E013E1" w:rsidRPr="00A41845">
        <w:rPr>
          <w:sz w:val="24"/>
          <w:szCs w:val="24"/>
          <w:lang w:val="hr-HR"/>
        </w:rPr>
        <w:t>B</w:t>
      </w:r>
      <w:r w:rsidRPr="00A41845">
        <w:rPr>
          <w:sz w:val="24"/>
          <w:szCs w:val="24"/>
          <w:lang w:val="hr-HR"/>
        </w:rPr>
        <w:t>3, upisan u podulošku broj 3,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967306" w:rsidRPr="00A41845" w:rsidRDefault="00967306" w:rsidP="00967306">
      <w:pPr>
        <w:numPr>
          <w:ilvl w:val="2"/>
          <w:numId w:val="15"/>
        </w:numPr>
        <w:jc w:val="both"/>
        <w:rPr>
          <w:sz w:val="24"/>
          <w:szCs w:val="24"/>
          <w:lang w:val="hr-HR"/>
        </w:rPr>
      </w:pPr>
      <w:r w:rsidRPr="00A41845">
        <w:rPr>
          <w:sz w:val="24"/>
          <w:szCs w:val="24"/>
          <w:lang w:val="hr-HR"/>
        </w:rPr>
        <w:t xml:space="preserve">4. 25134/100000 dijela, povezano s vlasništvom stana </w:t>
      </w:r>
      <w:r w:rsidR="00E013E1" w:rsidRPr="00A41845">
        <w:rPr>
          <w:sz w:val="24"/>
          <w:szCs w:val="24"/>
          <w:lang w:val="hr-HR"/>
        </w:rPr>
        <w:t>B</w:t>
      </w:r>
      <w:r w:rsidRPr="00A41845">
        <w:rPr>
          <w:sz w:val="24"/>
          <w:szCs w:val="24"/>
          <w:lang w:val="hr-HR"/>
        </w:rPr>
        <w:t>4, upisan u podulošku broj 4, troetažni stan u prizemlju, na katu i drugom katu od 102,19 m2, koji se sastoji od: hodnika, kupaonice, dnevnog boravka i kuhinje, ostave, terase u prizemlju, hodnika, kupaonice, sobe, sobe na prvom katu, hodnika, kupaonice, kuhinje i dnevnog boravka, balkona na drugom katu, kome pripada par</w:t>
      </w:r>
      <w:r w:rsidR="00E013E1" w:rsidRPr="00A41845">
        <w:rPr>
          <w:sz w:val="24"/>
          <w:szCs w:val="24"/>
          <w:lang w:val="hr-HR"/>
        </w:rPr>
        <w:t>kirno mjesto oznake P4</w:t>
      </w:r>
      <w:r w:rsidRPr="00A41845">
        <w:rPr>
          <w:sz w:val="24"/>
          <w:szCs w:val="24"/>
          <w:lang w:val="hr-HR"/>
        </w:rPr>
        <w:t xml:space="preserve"> u površini od </w:t>
      </w:r>
      <w:r w:rsidR="00E013E1" w:rsidRPr="00A41845">
        <w:rPr>
          <w:sz w:val="24"/>
          <w:szCs w:val="24"/>
          <w:lang w:val="hr-HR"/>
        </w:rPr>
        <w:t>13,74</w:t>
      </w:r>
      <w:r w:rsidRPr="00A41845">
        <w:rPr>
          <w:sz w:val="24"/>
          <w:szCs w:val="24"/>
          <w:lang w:val="hr-HR"/>
        </w:rPr>
        <w:t xml:space="preserve"> m2, u elaboratu sve označeno smeđom bojom</w:t>
      </w:r>
    </w:p>
    <w:p w:rsidR="009B146E" w:rsidRPr="00A41845" w:rsidRDefault="00FF65B5" w:rsidP="009B146E">
      <w:pPr>
        <w:numPr>
          <w:ilvl w:val="1"/>
          <w:numId w:val="15"/>
        </w:numPr>
        <w:jc w:val="both"/>
        <w:rPr>
          <w:sz w:val="24"/>
          <w:szCs w:val="24"/>
          <w:lang w:val="hr-HR"/>
        </w:rPr>
      </w:pPr>
      <w:r w:rsidRPr="00A41845">
        <w:rPr>
          <w:sz w:val="24"/>
          <w:szCs w:val="24"/>
          <w:lang w:val="hr-HR"/>
        </w:rPr>
        <w:t xml:space="preserve">temeljem Kupoprodajnog ugovora ovjerenog od javnog bilježnika Ilinke Lisonek dana 18.03.2013.g. pod brojem OV-3116/2013 i OV-3117/2013, </w:t>
      </w:r>
      <w:r w:rsidR="009B146E" w:rsidRPr="00A41845">
        <w:rPr>
          <w:sz w:val="24"/>
          <w:szCs w:val="24"/>
          <w:lang w:val="hr-HR"/>
        </w:rPr>
        <w:t xml:space="preserve">nekretnine upisane </w:t>
      </w:r>
      <w:r w:rsidR="00EC5E25" w:rsidRPr="00A41845">
        <w:rPr>
          <w:sz w:val="24"/>
          <w:szCs w:val="24"/>
          <w:lang w:val="hr-HR"/>
        </w:rPr>
        <w:t>kod Općinskog suda u Rijeci, Zemljišnoknjižni odjel Krk</w:t>
      </w:r>
      <w:r w:rsidR="009B146E" w:rsidRPr="00A41845">
        <w:rPr>
          <w:sz w:val="24"/>
          <w:szCs w:val="24"/>
          <w:lang w:val="hr-HR"/>
        </w:rPr>
        <w:t>, zk.ul.br. 4072, k.č.br. 872/5, k.o. Sveti Anton, kuća i dvorište, površine 641 m2 koja se sastoji od</w:t>
      </w:r>
    </w:p>
    <w:p w:rsidR="009B146E" w:rsidRPr="00A41845" w:rsidRDefault="009B146E" w:rsidP="009B146E">
      <w:pPr>
        <w:numPr>
          <w:ilvl w:val="2"/>
          <w:numId w:val="15"/>
        </w:numPr>
        <w:jc w:val="both"/>
        <w:rPr>
          <w:sz w:val="24"/>
          <w:szCs w:val="24"/>
          <w:lang w:val="hr-HR"/>
        </w:rPr>
      </w:pPr>
      <w:r w:rsidRPr="00A41845">
        <w:rPr>
          <w:sz w:val="24"/>
          <w:szCs w:val="24"/>
          <w:lang w:val="hr-HR"/>
        </w:rPr>
        <w:t>1. 24921/100000 dijela, povezano s vlasništvom stana C1, upisan u podulošku broj 1, troetažni stan u prizemlju, na katu i drugom katu od 101,57 m2, koji se sastoji od: hodnika, kupaonice, dnevnog boravka i kuhinje, ostave, terase u prizemlju, hodnika, kupaonice, sobe, sobe na prvom katu, hodnika, kupaonice, kuhinje i dnevnog boravka, balkona na drugom katu, kome pripada parkirno mjesto oznake P1a u površini od 12,00 m2, parkirno mjesto oznake P1b u površini od 12,00 m2, u elaboratu sve označeno ljubičastom bojom</w:t>
      </w:r>
    </w:p>
    <w:p w:rsidR="009B146E" w:rsidRPr="00A41845" w:rsidRDefault="009B146E" w:rsidP="009B146E">
      <w:pPr>
        <w:numPr>
          <w:ilvl w:val="2"/>
          <w:numId w:val="15"/>
        </w:numPr>
        <w:jc w:val="both"/>
        <w:rPr>
          <w:sz w:val="24"/>
          <w:szCs w:val="24"/>
          <w:lang w:val="hr-HR"/>
        </w:rPr>
      </w:pPr>
      <w:r w:rsidRPr="00A41845">
        <w:rPr>
          <w:sz w:val="24"/>
          <w:szCs w:val="24"/>
          <w:lang w:val="hr-HR"/>
        </w:rPr>
        <w:t>2. 25010/100000 dijela, povezano s vlasništvom stana C2, upisan u podulošku broj 2, troetažni stan u prizemlju, na katu i drugom katu od 101,93 m2, koji se sastoji od: hodnika, kupaonice, dnevnog boravka i kuhinje, ostave, terase u prizemlju, hodnika, kupaonice, sobe, sobe na prvom katu, hodnika, kupaonice, kuhinje i dnevnog boravka, balkona na drugom katu, kome pripada parkirno mjesto oznake P2 u površini od 12,39 m2, u elaboratu sve označeno zelenom bojom</w:t>
      </w:r>
    </w:p>
    <w:p w:rsidR="009B146E" w:rsidRPr="00A41845" w:rsidRDefault="009B146E" w:rsidP="009B146E">
      <w:pPr>
        <w:numPr>
          <w:ilvl w:val="2"/>
          <w:numId w:val="15"/>
        </w:numPr>
        <w:jc w:val="both"/>
        <w:rPr>
          <w:sz w:val="24"/>
          <w:szCs w:val="24"/>
          <w:lang w:val="hr-HR"/>
        </w:rPr>
      </w:pPr>
      <w:r w:rsidRPr="00A41845">
        <w:rPr>
          <w:sz w:val="24"/>
          <w:szCs w:val="24"/>
          <w:lang w:val="hr-HR"/>
        </w:rPr>
        <w:t>3. 25010/100000 dijela, povezano s vlasništvom stana C3, upisan u podulošku broj 3, troetažni stan u prizemlju, na katu i drugom katu od 101,93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9B146E" w:rsidRPr="00A41845" w:rsidRDefault="009B146E" w:rsidP="009B146E">
      <w:pPr>
        <w:numPr>
          <w:ilvl w:val="2"/>
          <w:numId w:val="15"/>
        </w:numPr>
        <w:jc w:val="both"/>
        <w:rPr>
          <w:sz w:val="24"/>
          <w:szCs w:val="24"/>
          <w:lang w:val="hr-HR"/>
        </w:rPr>
      </w:pPr>
      <w:r w:rsidRPr="00A41845">
        <w:rPr>
          <w:sz w:val="24"/>
          <w:szCs w:val="24"/>
          <w:lang w:val="hr-HR"/>
        </w:rPr>
        <w:t xml:space="preserve">4. 25059/100000 dijela, povezano s vlasništvom stana </w:t>
      </w:r>
      <w:r w:rsidR="00325FE4" w:rsidRPr="00A41845">
        <w:rPr>
          <w:sz w:val="24"/>
          <w:szCs w:val="24"/>
          <w:lang w:val="hr-HR"/>
        </w:rPr>
        <w:t>C</w:t>
      </w:r>
      <w:r w:rsidRPr="00A41845">
        <w:rPr>
          <w:sz w:val="24"/>
          <w:szCs w:val="24"/>
          <w:lang w:val="hr-HR"/>
        </w:rPr>
        <w:t>4, upisan u podulošku broj 4, troetažni stan u prizemlju, na katu i drugom katu od 102,1</w:t>
      </w:r>
      <w:r w:rsidR="00325FE4" w:rsidRPr="00A41845">
        <w:rPr>
          <w:sz w:val="24"/>
          <w:szCs w:val="24"/>
          <w:lang w:val="hr-HR"/>
        </w:rPr>
        <w:t>3</w:t>
      </w:r>
      <w:r w:rsidRPr="00A41845">
        <w:rPr>
          <w:sz w:val="24"/>
          <w:szCs w:val="24"/>
          <w:lang w:val="hr-HR"/>
        </w:rPr>
        <w:t xml:space="preserve"> m2, koji se sastoji od: hodnika, kupaonice, dnevnog boravka i kuhinje, ostave, terase u prizemlju, hodnika, kupaonice, sobe, sobe na prvom katu, hodnika, kupaonice, kuhinje i dnevnog boravka, balkona na drugom katu, kome pripada</w:t>
      </w:r>
      <w:r w:rsidR="00325FE4" w:rsidRPr="00A41845">
        <w:rPr>
          <w:sz w:val="24"/>
          <w:szCs w:val="24"/>
          <w:lang w:val="hr-HR"/>
        </w:rPr>
        <w:t xml:space="preserve"> parkirno mjesto oznake P4 u površini od 12 m2,</w:t>
      </w:r>
      <w:r w:rsidRPr="00A41845">
        <w:rPr>
          <w:sz w:val="24"/>
          <w:szCs w:val="24"/>
          <w:lang w:val="hr-HR"/>
        </w:rPr>
        <w:t xml:space="preserve"> parkirno mjesto oznake P4</w:t>
      </w:r>
      <w:r w:rsidR="00325FE4" w:rsidRPr="00A41845">
        <w:rPr>
          <w:sz w:val="24"/>
          <w:szCs w:val="24"/>
          <w:lang w:val="hr-HR"/>
        </w:rPr>
        <w:t>b</w:t>
      </w:r>
      <w:r w:rsidRPr="00A41845">
        <w:rPr>
          <w:sz w:val="24"/>
          <w:szCs w:val="24"/>
          <w:lang w:val="hr-HR"/>
        </w:rPr>
        <w:t xml:space="preserve"> u površini od 12,00 m2, u elaboratu sve označeno smeđom bojom</w:t>
      </w:r>
    </w:p>
    <w:p w:rsidR="006D2551" w:rsidRPr="00A41845" w:rsidRDefault="00EC1CF7" w:rsidP="006D2551">
      <w:pPr>
        <w:numPr>
          <w:ilvl w:val="1"/>
          <w:numId w:val="15"/>
        </w:numPr>
        <w:jc w:val="both"/>
        <w:rPr>
          <w:sz w:val="24"/>
          <w:szCs w:val="24"/>
          <w:lang w:val="hr-HR"/>
        </w:rPr>
      </w:pPr>
      <w:r w:rsidRPr="00A41845">
        <w:rPr>
          <w:sz w:val="24"/>
          <w:szCs w:val="24"/>
          <w:lang w:val="hr-HR"/>
        </w:rPr>
        <w:t xml:space="preserve">temeljem Kupoprodajnog ugovora ovjerenog od javnog bilježnika Ilinke Lisonek dana </w:t>
      </w:r>
      <w:r w:rsidR="00EC0C8E" w:rsidRPr="00A41845">
        <w:rPr>
          <w:sz w:val="24"/>
          <w:szCs w:val="24"/>
          <w:lang w:val="hr-HR"/>
        </w:rPr>
        <w:t>03</w:t>
      </w:r>
      <w:r w:rsidRPr="00A41845">
        <w:rPr>
          <w:sz w:val="24"/>
          <w:szCs w:val="24"/>
          <w:lang w:val="hr-HR"/>
        </w:rPr>
        <w:t>.0</w:t>
      </w:r>
      <w:r w:rsidR="00EC0C8E" w:rsidRPr="00A41845">
        <w:rPr>
          <w:sz w:val="24"/>
          <w:szCs w:val="24"/>
          <w:lang w:val="hr-HR"/>
        </w:rPr>
        <w:t>2</w:t>
      </w:r>
      <w:r w:rsidRPr="00A41845">
        <w:rPr>
          <w:sz w:val="24"/>
          <w:szCs w:val="24"/>
          <w:lang w:val="hr-HR"/>
        </w:rPr>
        <w:t>.201</w:t>
      </w:r>
      <w:r w:rsidR="00EC0C8E" w:rsidRPr="00A41845">
        <w:rPr>
          <w:sz w:val="24"/>
          <w:szCs w:val="24"/>
          <w:lang w:val="hr-HR"/>
        </w:rPr>
        <w:t>4</w:t>
      </w:r>
      <w:r w:rsidRPr="00A41845">
        <w:rPr>
          <w:sz w:val="24"/>
          <w:szCs w:val="24"/>
          <w:lang w:val="hr-HR"/>
        </w:rPr>
        <w:t>.g. pod brojem OV-6</w:t>
      </w:r>
      <w:r w:rsidR="00EC0C8E" w:rsidRPr="00A41845">
        <w:rPr>
          <w:sz w:val="24"/>
          <w:szCs w:val="24"/>
          <w:lang w:val="hr-HR"/>
        </w:rPr>
        <w:t>36/14</w:t>
      </w:r>
      <w:r w:rsidRPr="00A41845">
        <w:rPr>
          <w:sz w:val="24"/>
          <w:szCs w:val="24"/>
          <w:lang w:val="hr-HR"/>
        </w:rPr>
        <w:t xml:space="preserve">, </w:t>
      </w:r>
      <w:r w:rsidR="006D2551" w:rsidRPr="00A41845">
        <w:rPr>
          <w:sz w:val="24"/>
          <w:szCs w:val="24"/>
          <w:lang w:val="hr-HR"/>
        </w:rPr>
        <w:t xml:space="preserve">nekretnine upisane </w:t>
      </w:r>
      <w:r w:rsidR="00EC5E25" w:rsidRPr="00A41845">
        <w:rPr>
          <w:sz w:val="24"/>
          <w:szCs w:val="24"/>
          <w:lang w:val="hr-HR"/>
        </w:rPr>
        <w:t>kod Općinskog suda u Rijeci, Zemljišnoknjižni odjel Krk</w:t>
      </w:r>
      <w:r w:rsidR="006D2551" w:rsidRPr="00A41845">
        <w:rPr>
          <w:sz w:val="24"/>
          <w:szCs w:val="24"/>
          <w:lang w:val="hr-HR"/>
        </w:rPr>
        <w:t>, zk.ul.br. 407</w:t>
      </w:r>
      <w:r w:rsidR="00542A3B" w:rsidRPr="00A41845">
        <w:rPr>
          <w:sz w:val="24"/>
          <w:szCs w:val="24"/>
          <w:lang w:val="hr-HR"/>
        </w:rPr>
        <w:t>0</w:t>
      </w:r>
      <w:r w:rsidR="006D2551" w:rsidRPr="00A41845">
        <w:rPr>
          <w:sz w:val="24"/>
          <w:szCs w:val="24"/>
          <w:lang w:val="hr-HR"/>
        </w:rPr>
        <w:t>, k.č.br. 872/</w:t>
      </w:r>
      <w:r w:rsidR="00542A3B" w:rsidRPr="00A41845">
        <w:rPr>
          <w:sz w:val="24"/>
          <w:szCs w:val="24"/>
          <w:lang w:val="hr-HR"/>
        </w:rPr>
        <w:t>4</w:t>
      </w:r>
      <w:r w:rsidR="006D2551" w:rsidRPr="00A41845">
        <w:rPr>
          <w:sz w:val="24"/>
          <w:szCs w:val="24"/>
          <w:lang w:val="hr-HR"/>
        </w:rPr>
        <w:t>, k.o. Sveti Anton, kuća i dvorište, površine 6</w:t>
      </w:r>
      <w:r w:rsidR="00542A3B" w:rsidRPr="00A41845">
        <w:rPr>
          <w:sz w:val="24"/>
          <w:szCs w:val="24"/>
          <w:lang w:val="hr-HR"/>
        </w:rPr>
        <w:t>65</w:t>
      </w:r>
      <w:r w:rsidR="006D2551" w:rsidRPr="00A41845">
        <w:rPr>
          <w:sz w:val="24"/>
          <w:szCs w:val="24"/>
          <w:lang w:val="hr-HR"/>
        </w:rPr>
        <w:t xml:space="preserve"> m2 koja se sastoji od</w:t>
      </w:r>
    </w:p>
    <w:p w:rsidR="006D2551" w:rsidRPr="00A41845" w:rsidRDefault="006D2551" w:rsidP="006D2551">
      <w:pPr>
        <w:numPr>
          <w:ilvl w:val="2"/>
          <w:numId w:val="15"/>
        </w:numPr>
        <w:jc w:val="both"/>
        <w:rPr>
          <w:sz w:val="24"/>
          <w:szCs w:val="24"/>
          <w:lang w:val="hr-HR"/>
        </w:rPr>
      </w:pPr>
      <w:r w:rsidRPr="00A41845">
        <w:rPr>
          <w:sz w:val="24"/>
          <w:szCs w:val="24"/>
          <w:lang w:val="hr-HR"/>
        </w:rPr>
        <w:t>1. 2</w:t>
      </w:r>
      <w:r w:rsidR="00542A3B" w:rsidRPr="00A41845">
        <w:rPr>
          <w:sz w:val="24"/>
          <w:szCs w:val="24"/>
          <w:lang w:val="hr-HR"/>
        </w:rPr>
        <w:t>5407</w:t>
      </w:r>
      <w:r w:rsidRPr="00A41845">
        <w:rPr>
          <w:sz w:val="24"/>
          <w:szCs w:val="24"/>
          <w:lang w:val="hr-HR"/>
        </w:rPr>
        <w:t xml:space="preserve">/100000 dijela, povezano s vlasništvom stana </w:t>
      </w:r>
      <w:r w:rsidR="00542A3B" w:rsidRPr="00A41845">
        <w:rPr>
          <w:sz w:val="24"/>
          <w:szCs w:val="24"/>
          <w:lang w:val="hr-HR"/>
        </w:rPr>
        <w:t>D</w:t>
      </w:r>
      <w:r w:rsidRPr="00A41845">
        <w:rPr>
          <w:sz w:val="24"/>
          <w:szCs w:val="24"/>
          <w:lang w:val="hr-HR"/>
        </w:rPr>
        <w:t>1, upisan u podulošku broj 1, troetažni stan u prizemlju, na katu i drugom katu od 10</w:t>
      </w:r>
      <w:r w:rsidR="00542A3B" w:rsidRPr="00A41845">
        <w:rPr>
          <w:sz w:val="24"/>
          <w:szCs w:val="24"/>
          <w:lang w:val="hr-HR"/>
        </w:rPr>
        <w:t>2</w:t>
      </w:r>
      <w:r w:rsidRPr="00A41845">
        <w:rPr>
          <w:sz w:val="24"/>
          <w:szCs w:val="24"/>
          <w:lang w:val="hr-HR"/>
        </w:rPr>
        <w:t>,</w:t>
      </w:r>
      <w:r w:rsidR="00542A3B" w:rsidRPr="00A41845">
        <w:rPr>
          <w:sz w:val="24"/>
          <w:szCs w:val="24"/>
          <w:lang w:val="hr-HR"/>
        </w:rPr>
        <w:t>37</w:t>
      </w:r>
      <w:r w:rsidRPr="00A41845">
        <w:rPr>
          <w:sz w:val="24"/>
          <w:szCs w:val="24"/>
          <w:lang w:val="hr-HR"/>
        </w:rPr>
        <w:t xml:space="preserve"> m2, koji se sastoji od: hodnika, kupaonice, dnevnog boravka i kuhinje, ostave, terase u prizemlju, hodnika, kupaonice, sobe, sobe na prvom katu, hodnika, kupaonice, kuhinje i dnevnog boravka, balkona na drugom katu,</w:t>
      </w:r>
      <w:r w:rsidR="00542A3B" w:rsidRPr="00A41845">
        <w:rPr>
          <w:sz w:val="24"/>
          <w:szCs w:val="24"/>
          <w:lang w:val="hr-HR"/>
        </w:rPr>
        <w:t xml:space="preserve"> kome pripada vrt oznake V1 u površini od 77,01 m2,</w:t>
      </w:r>
      <w:r w:rsidRPr="00A41845">
        <w:rPr>
          <w:sz w:val="24"/>
          <w:szCs w:val="24"/>
          <w:lang w:val="hr-HR"/>
        </w:rPr>
        <w:t xml:space="preserve"> parkirno mjesto oznake P1</w:t>
      </w:r>
      <w:r w:rsidR="00542A3B" w:rsidRPr="00A41845">
        <w:rPr>
          <w:sz w:val="24"/>
          <w:szCs w:val="24"/>
          <w:lang w:val="hr-HR"/>
        </w:rPr>
        <w:t>a</w:t>
      </w:r>
      <w:r w:rsidRPr="00A41845">
        <w:rPr>
          <w:sz w:val="24"/>
          <w:szCs w:val="24"/>
          <w:lang w:val="hr-HR"/>
        </w:rPr>
        <w:t xml:space="preserve"> u površini od </w:t>
      </w:r>
      <w:r w:rsidR="00542A3B" w:rsidRPr="00A41845">
        <w:rPr>
          <w:sz w:val="24"/>
          <w:szCs w:val="24"/>
          <w:lang w:val="hr-HR"/>
        </w:rPr>
        <w:t>13,25</w:t>
      </w:r>
      <w:r w:rsidRPr="00A41845">
        <w:rPr>
          <w:sz w:val="24"/>
          <w:szCs w:val="24"/>
          <w:lang w:val="hr-HR"/>
        </w:rPr>
        <w:t xml:space="preserve"> m2,</w:t>
      </w:r>
      <w:r w:rsidR="00542A3B" w:rsidRPr="00A41845">
        <w:rPr>
          <w:sz w:val="24"/>
          <w:szCs w:val="24"/>
          <w:lang w:val="hr-HR"/>
        </w:rPr>
        <w:t xml:space="preserve"> parkirno mjesto P1b u površini od 13,25 m2,</w:t>
      </w:r>
      <w:r w:rsidRPr="00A41845">
        <w:rPr>
          <w:sz w:val="24"/>
          <w:szCs w:val="24"/>
          <w:lang w:val="hr-HR"/>
        </w:rPr>
        <w:t xml:space="preserve"> u elaboratu sve označeno ljubičastom bojom</w:t>
      </w:r>
    </w:p>
    <w:p w:rsidR="006D2551" w:rsidRPr="00A41845" w:rsidRDefault="006D2551" w:rsidP="006D2551">
      <w:pPr>
        <w:numPr>
          <w:ilvl w:val="2"/>
          <w:numId w:val="15"/>
        </w:numPr>
        <w:jc w:val="both"/>
        <w:rPr>
          <w:sz w:val="24"/>
          <w:szCs w:val="24"/>
          <w:lang w:val="hr-HR"/>
        </w:rPr>
      </w:pPr>
      <w:r w:rsidRPr="00A41845">
        <w:rPr>
          <w:sz w:val="24"/>
          <w:szCs w:val="24"/>
          <w:lang w:val="hr-HR"/>
        </w:rPr>
        <w:t>2. 25</w:t>
      </w:r>
      <w:r w:rsidR="00542A3B" w:rsidRPr="00A41845">
        <w:rPr>
          <w:sz w:val="24"/>
          <w:szCs w:val="24"/>
          <w:lang w:val="hr-HR"/>
        </w:rPr>
        <w:t>226</w:t>
      </w:r>
      <w:r w:rsidRPr="00A41845">
        <w:rPr>
          <w:sz w:val="24"/>
          <w:szCs w:val="24"/>
          <w:lang w:val="hr-HR"/>
        </w:rPr>
        <w:t xml:space="preserve">/100000 dijela, povezano s vlasništvom stana </w:t>
      </w:r>
      <w:r w:rsidR="00542A3B" w:rsidRPr="00A41845">
        <w:rPr>
          <w:sz w:val="24"/>
          <w:szCs w:val="24"/>
          <w:lang w:val="hr-HR"/>
        </w:rPr>
        <w:t>D</w:t>
      </w:r>
      <w:r w:rsidRPr="00A41845">
        <w:rPr>
          <w:sz w:val="24"/>
          <w:szCs w:val="24"/>
          <w:lang w:val="hr-HR"/>
        </w:rPr>
        <w:t>2, upisan u podulošku broj 2, troetažni stan u prizemlju, na katu i drugom katu od 10</w:t>
      </w:r>
      <w:r w:rsidR="00542A3B" w:rsidRPr="00A41845">
        <w:rPr>
          <w:sz w:val="24"/>
          <w:szCs w:val="24"/>
          <w:lang w:val="hr-HR"/>
        </w:rPr>
        <w:t>1</w:t>
      </w:r>
      <w:r w:rsidRPr="00A41845">
        <w:rPr>
          <w:sz w:val="24"/>
          <w:szCs w:val="24"/>
          <w:lang w:val="hr-HR"/>
        </w:rPr>
        <w:t>,</w:t>
      </w:r>
      <w:r w:rsidR="00542A3B" w:rsidRPr="00A41845">
        <w:rPr>
          <w:sz w:val="24"/>
          <w:szCs w:val="24"/>
          <w:lang w:val="hr-HR"/>
        </w:rPr>
        <w:t>64</w:t>
      </w:r>
      <w:r w:rsidRPr="00A41845">
        <w:rPr>
          <w:sz w:val="24"/>
          <w:szCs w:val="24"/>
          <w:lang w:val="hr-HR"/>
        </w:rPr>
        <w:t xml:space="preserve"> m2, koji se sastoji od: hodnika, kupaonice, dnevnog boravka i kuhinje, ostave, terase u prizemlju, hodnika, kupaonice, sobe, sobe na prvom katu, hodnika, kupaonice, kuhinje i dnevnog boravka, balkona na drugom katu, kome pripada</w:t>
      </w:r>
      <w:r w:rsidR="00542A3B" w:rsidRPr="00A41845">
        <w:rPr>
          <w:sz w:val="24"/>
          <w:szCs w:val="24"/>
          <w:lang w:val="hr-HR"/>
        </w:rPr>
        <w:t xml:space="preserve"> vrt oznake V2 u površini od 27,96 m2,</w:t>
      </w:r>
      <w:r w:rsidRPr="00A41845">
        <w:rPr>
          <w:sz w:val="24"/>
          <w:szCs w:val="24"/>
          <w:lang w:val="hr-HR"/>
        </w:rPr>
        <w:t xml:space="preserve"> parkirno mjesto oznake P2</w:t>
      </w:r>
      <w:r w:rsidR="00542A3B" w:rsidRPr="00A41845">
        <w:rPr>
          <w:sz w:val="24"/>
          <w:szCs w:val="24"/>
          <w:lang w:val="hr-HR"/>
        </w:rPr>
        <w:t>a</w:t>
      </w:r>
      <w:r w:rsidRPr="00A41845">
        <w:rPr>
          <w:sz w:val="24"/>
          <w:szCs w:val="24"/>
          <w:lang w:val="hr-HR"/>
        </w:rPr>
        <w:t xml:space="preserve"> u površini od 12,00 m2,</w:t>
      </w:r>
      <w:r w:rsidR="00542A3B" w:rsidRPr="00A41845">
        <w:rPr>
          <w:sz w:val="24"/>
          <w:szCs w:val="24"/>
          <w:lang w:val="hr-HR"/>
        </w:rPr>
        <w:t xml:space="preserve"> parkirno mjesto P2b u površini od 12,00 m2,</w:t>
      </w:r>
      <w:r w:rsidRPr="00A41845">
        <w:rPr>
          <w:sz w:val="24"/>
          <w:szCs w:val="24"/>
          <w:lang w:val="hr-HR"/>
        </w:rPr>
        <w:t xml:space="preserve"> u elaboratu sve označeno zelenom bojom</w:t>
      </w:r>
    </w:p>
    <w:p w:rsidR="006D2551" w:rsidRPr="00A41845" w:rsidRDefault="006D2551" w:rsidP="006D2551">
      <w:pPr>
        <w:numPr>
          <w:ilvl w:val="2"/>
          <w:numId w:val="15"/>
        </w:numPr>
        <w:jc w:val="both"/>
        <w:rPr>
          <w:sz w:val="24"/>
          <w:szCs w:val="24"/>
          <w:lang w:val="hr-HR"/>
        </w:rPr>
      </w:pPr>
      <w:r w:rsidRPr="00A41845">
        <w:rPr>
          <w:sz w:val="24"/>
          <w:szCs w:val="24"/>
          <w:lang w:val="hr-HR"/>
        </w:rPr>
        <w:t>3. 25</w:t>
      </w:r>
      <w:r w:rsidR="00F6113D" w:rsidRPr="00A41845">
        <w:rPr>
          <w:sz w:val="24"/>
          <w:szCs w:val="24"/>
          <w:lang w:val="hr-HR"/>
        </w:rPr>
        <w:t>278</w:t>
      </w:r>
      <w:r w:rsidRPr="00A41845">
        <w:rPr>
          <w:sz w:val="24"/>
          <w:szCs w:val="24"/>
          <w:lang w:val="hr-HR"/>
        </w:rPr>
        <w:t xml:space="preserve">/100000 dijela, povezano s vlasništvom stana </w:t>
      </w:r>
      <w:r w:rsidR="00F6113D" w:rsidRPr="00A41845">
        <w:rPr>
          <w:sz w:val="24"/>
          <w:szCs w:val="24"/>
          <w:lang w:val="hr-HR"/>
        </w:rPr>
        <w:t>D</w:t>
      </w:r>
      <w:r w:rsidRPr="00A41845">
        <w:rPr>
          <w:sz w:val="24"/>
          <w:szCs w:val="24"/>
          <w:lang w:val="hr-HR"/>
        </w:rPr>
        <w:t>3, upisan u podulošku broj 3, troetažni stan u prizemlju, na katu i drugom katu od 101,</w:t>
      </w:r>
      <w:r w:rsidR="00F6113D" w:rsidRPr="00A41845">
        <w:rPr>
          <w:sz w:val="24"/>
          <w:szCs w:val="24"/>
          <w:lang w:val="hr-HR"/>
        </w:rPr>
        <w:t>85</w:t>
      </w:r>
      <w:r w:rsidRPr="00A41845">
        <w:rPr>
          <w:sz w:val="24"/>
          <w:szCs w:val="24"/>
          <w:lang w:val="hr-HR"/>
        </w:rPr>
        <w:t xml:space="preserve"> m2, koji se sastoji od: hodnika, kupaonice, dnevnog boravka i kuhinje, ostave, terase u prizemlju, hodnika, kupaonice, sobe, sobe na prvom katu, hodnika, kupaonice, kuhinje i dnevnog boravka, balkona na drugom katu, kome pripada</w:t>
      </w:r>
      <w:r w:rsidR="00542A3B" w:rsidRPr="00A41845">
        <w:rPr>
          <w:sz w:val="24"/>
          <w:szCs w:val="24"/>
          <w:lang w:val="hr-HR"/>
        </w:rPr>
        <w:t xml:space="preserve"> vrt oznake V</w:t>
      </w:r>
      <w:r w:rsidR="00F6113D" w:rsidRPr="00A41845">
        <w:rPr>
          <w:sz w:val="24"/>
          <w:szCs w:val="24"/>
          <w:lang w:val="hr-HR"/>
        </w:rPr>
        <w:t>3</w:t>
      </w:r>
      <w:r w:rsidR="00542A3B" w:rsidRPr="00A41845">
        <w:rPr>
          <w:sz w:val="24"/>
          <w:szCs w:val="24"/>
          <w:lang w:val="hr-HR"/>
        </w:rPr>
        <w:t xml:space="preserve"> u površini od </w:t>
      </w:r>
      <w:r w:rsidR="00F6113D" w:rsidRPr="00A41845">
        <w:rPr>
          <w:sz w:val="24"/>
          <w:szCs w:val="24"/>
          <w:lang w:val="hr-HR"/>
        </w:rPr>
        <w:t xml:space="preserve">21,02 </w:t>
      </w:r>
      <w:r w:rsidR="00542A3B" w:rsidRPr="00A41845">
        <w:rPr>
          <w:sz w:val="24"/>
          <w:szCs w:val="24"/>
          <w:lang w:val="hr-HR"/>
        </w:rPr>
        <w:t>m2,</w:t>
      </w:r>
      <w:r w:rsidRPr="00A41845">
        <w:rPr>
          <w:sz w:val="24"/>
          <w:szCs w:val="24"/>
          <w:lang w:val="hr-HR"/>
        </w:rPr>
        <w:t xml:space="preserve"> parkirno mjesto oznake P3 u površini od 12,00 m2, u elaboratu sve označeno roza bojom</w:t>
      </w:r>
    </w:p>
    <w:p w:rsidR="006D2551" w:rsidRPr="00A41845" w:rsidRDefault="006D2551" w:rsidP="006D2551">
      <w:pPr>
        <w:numPr>
          <w:ilvl w:val="2"/>
          <w:numId w:val="15"/>
        </w:numPr>
        <w:jc w:val="both"/>
        <w:rPr>
          <w:sz w:val="24"/>
          <w:szCs w:val="24"/>
          <w:lang w:val="hr-HR"/>
        </w:rPr>
      </w:pPr>
      <w:r w:rsidRPr="00A41845">
        <w:rPr>
          <w:sz w:val="24"/>
          <w:szCs w:val="24"/>
          <w:lang w:val="hr-HR"/>
        </w:rPr>
        <w:t>4. 2</w:t>
      </w:r>
      <w:r w:rsidR="00F6113D" w:rsidRPr="00A41845">
        <w:rPr>
          <w:sz w:val="24"/>
          <w:szCs w:val="24"/>
          <w:lang w:val="hr-HR"/>
        </w:rPr>
        <w:t>4089</w:t>
      </w:r>
      <w:r w:rsidRPr="00A41845">
        <w:rPr>
          <w:sz w:val="24"/>
          <w:szCs w:val="24"/>
          <w:lang w:val="hr-HR"/>
        </w:rPr>
        <w:t xml:space="preserve">/100000 dijela, povezano s vlasništvom stana </w:t>
      </w:r>
      <w:r w:rsidR="00F6113D" w:rsidRPr="00A41845">
        <w:rPr>
          <w:sz w:val="24"/>
          <w:szCs w:val="24"/>
          <w:lang w:val="hr-HR"/>
        </w:rPr>
        <w:t>D</w:t>
      </w:r>
      <w:r w:rsidRPr="00A41845">
        <w:rPr>
          <w:sz w:val="24"/>
          <w:szCs w:val="24"/>
          <w:lang w:val="hr-HR"/>
        </w:rPr>
        <w:t xml:space="preserve">4, upisan u podulošku broj 4, troetažni stan u prizemlju, na katu i drugom katu od </w:t>
      </w:r>
      <w:r w:rsidR="00F6113D" w:rsidRPr="00A41845">
        <w:rPr>
          <w:sz w:val="24"/>
          <w:szCs w:val="24"/>
          <w:lang w:val="hr-HR"/>
        </w:rPr>
        <w:t>97,06</w:t>
      </w:r>
      <w:r w:rsidRPr="00A41845">
        <w:rPr>
          <w:sz w:val="24"/>
          <w:szCs w:val="24"/>
          <w:lang w:val="hr-HR"/>
        </w:rPr>
        <w:t xml:space="preserve"> m2, koji se sastoji od: hodnika, kupaonice, dnevnog boravka i kuhinje, ostave, terase u prizemlju, hodnika, kupaonice, sobe, sobe na prvom katu, hodnika, kupaonice, kuhinje i dnevnog boravka, balkona na drugom katu, kome pripada</w:t>
      </w:r>
      <w:r w:rsidR="00542A3B" w:rsidRPr="00A41845">
        <w:rPr>
          <w:sz w:val="24"/>
          <w:szCs w:val="24"/>
          <w:lang w:val="hr-HR"/>
        </w:rPr>
        <w:t xml:space="preserve"> vrt oznake V</w:t>
      </w:r>
      <w:r w:rsidR="00F6113D" w:rsidRPr="00A41845">
        <w:rPr>
          <w:sz w:val="24"/>
          <w:szCs w:val="24"/>
          <w:lang w:val="hr-HR"/>
        </w:rPr>
        <w:t>4</w:t>
      </w:r>
      <w:r w:rsidR="00542A3B" w:rsidRPr="00A41845">
        <w:rPr>
          <w:sz w:val="24"/>
          <w:szCs w:val="24"/>
          <w:lang w:val="hr-HR"/>
        </w:rPr>
        <w:t xml:space="preserve"> u površini od </w:t>
      </w:r>
      <w:r w:rsidR="00F6113D" w:rsidRPr="00A41845">
        <w:rPr>
          <w:sz w:val="24"/>
          <w:szCs w:val="24"/>
          <w:lang w:val="hr-HR"/>
        </w:rPr>
        <w:t>55,56</w:t>
      </w:r>
      <w:r w:rsidR="00542A3B" w:rsidRPr="00A41845">
        <w:rPr>
          <w:sz w:val="24"/>
          <w:szCs w:val="24"/>
          <w:lang w:val="hr-HR"/>
        </w:rPr>
        <w:t xml:space="preserve"> m2,</w:t>
      </w:r>
      <w:r w:rsidR="00F6113D" w:rsidRPr="00A41845">
        <w:rPr>
          <w:sz w:val="24"/>
          <w:szCs w:val="24"/>
          <w:lang w:val="hr-HR"/>
        </w:rPr>
        <w:t xml:space="preserve"> parkirno mjesto oznake P4</w:t>
      </w:r>
      <w:r w:rsidRPr="00A41845">
        <w:rPr>
          <w:sz w:val="24"/>
          <w:szCs w:val="24"/>
          <w:lang w:val="hr-HR"/>
        </w:rPr>
        <w:t xml:space="preserve"> u površini od 12,00 m2, u elaboratu sve označeno smeđom bojom</w:t>
      </w:r>
    </w:p>
    <w:p w:rsidR="002F54F6" w:rsidRDefault="002F54F6" w:rsidP="00E26EA7">
      <w:pPr>
        <w:jc w:val="both"/>
        <w:rPr>
          <w:sz w:val="24"/>
          <w:szCs w:val="24"/>
          <w:lang w:val="hr-HR"/>
        </w:rPr>
      </w:pPr>
    </w:p>
    <w:p w:rsidR="00CB5AE0" w:rsidRDefault="00CB5AE0" w:rsidP="00E26EA7">
      <w:pPr>
        <w:jc w:val="both"/>
        <w:rPr>
          <w:sz w:val="24"/>
          <w:szCs w:val="24"/>
          <w:lang w:val="hr-HR"/>
        </w:rPr>
      </w:pPr>
      <w:r>
        <w:rPr>
          <w:sz w:val="24"/>
          <w:szCs w:val="24"/>
          <w:lang w:val="hr-HR"/>
        </w:rPr>
        <w:t>Na izvještajnom ročištu održanom dana 8. rujna 2015.g. sa 100% prisutnih glasova donijete su odluke:</w:t>
      </w:r>
    </w:p>
    <w:p w:rsidR="00CB5AE0" w:rsidRDefault="00CB5AE0" w:rsidP="00CB5AE0">
      <w:pPr>
        <w:numPr>
          <w:ilvl w:val="0"/>
          <w:numId w:val="15"/>
        </w:numPr>
        <w:jc w:val="both"/>
        <w:rPr>
          <w:sz w:val="24"/>
          <w:szCs w:val="24"/>
          <w:lang w:val="hr-HR"/>
        </w:rPr>
      </w:pPr>
      <w:r>
        <w:rPr>
          <w:sz w:val="24"/>
          <w:szCs w:val="24"/>
          <w:lang w:val="hr-HR"/>
        </w:rPr>
        <w:t>da ne postoje uvjeti za nastavak poslovanja stečajnog dužnika</w:t>
      </w:r>
    </w:p>
    <w:p w:rsidR="00CB5AE0" w:rsidRDefault="00CB5AE0" w:rsidP="00CB5AE0">
      <w:pPr>
        <w:numPr>
          <w:ilvl w:val="0"/>
          <w:numId w:val="15"/>
        </w:numPr>
        <w:jc w:val="both"/>
        <w:rPr>
          <w:sz w:val="24"/>
          <w:szCs w:val="24"/>
          <w:lang w:val="hr-HR"/>
        </w:rPr>
      </w:pPr>
      <w:r>
        <w:rPr>
          <w:sz w:val="24"/>
          <w:szCs w:val="24"/>
          <w:lang w:val="hr-HR"/>
        </w:rPr>
        <w:t>da će se imovina stečajnog dužnika unovčiti shodno odredbama stečajnog zakona o prodaji imovine-nekretnina na kojima postoji razlučno pravo</w:t>
      </w:r>
    </w:p>
    <w:p w:rsidR="00CB5AE0" w:rsidRDefault="00CB5AE0" w:rsidP="00CB5AE0">
      <w:pPr>
        <w:numPr>
          <w:ilvl w:val="0"/>
          <w:numId w:val="15"/>
        </w:numPr>
        <w:jc w:val="both"/>
        <w:rPr>
          <w:sz w:val="24"/>
          <w:szCs w:val="24"/>
          <w:lang w:val="hr-HR"/>
        </w:rPr>
      </w:pPr>
      <w:r>
        <w:rPr>
          <w:sz w:val="24"/>
          <w:szCs w:val="24"/>
          <w:lang w:val="hr-HR"/>
        </w:rPr>
        <w:t>da se ovlašćuje stečajni upravitelj nastaviti postupke koji su u tijeku, te po potrebi pokrenuti nove odgovarajuće parnične postupke i po potrebi angažirati odvjetnike za vođenje tih parničnih postupaka.</w:t>
      </w:r>
    </w:p>
    <w:p w:rsidR="00CB5AE0" w:rsidRPr="00A41845" w:rsidRDefault="00CB5AE0" w:rsidP="00E26EA7">
      <w:pPr>
        <w:jc w:val="both"/>
        <w:rPr>
          <w:sz w:val="24"/>
          <w:szCs w:val="24"/>
          <w:lang w:val="hr-HR"/>
        </w:rPr>
      </w:pPr>
    </w:p>
    <w:p w:rsidR="00E26EA7" w:rsidRPr="00A41845" w:rsidRDefault="00657103" w:rsidP="00E26EA7">
      <w:pPr>
        <w:jc w:val="both"/>
        <w:rPr>
          <w:sz w:val="24"/>
          <w:szCs w:val="24"/>
          <w:lang w:val="hr-HR"/>
        </w:rPr>
      </w:pPr>
      <w:r w:rsidRPr="00A41845">
        <w:rPr>
          <w:sz w:val="24"/>
          <w:szCs w:val="24"/>
          <w:lang w:val="hr-HR"/>
        </w:rPr>
        <w:t xml:space="preserve">Rješenjem Trgovačkog suda u Zagrebu, broj 7 St-334/14, od dana </w:t>
      </w:r>
      <w:r w:rsidR="00F16716" w:rsidRPr="00A41845">
        <w:rPr>
          <w:sz w:val="24"/>
          <w:szCs w:val="24"/>
          <w:lang w:val="hr-HR"/>
        </w:rPr>
        <w:t>9. rujna 2015.g. određena je prodaja nekretnina stečajnog dužnika upisanih u zemljišnim knjigama Općinskog suda u Rijeci, Stalna služba u Krku, zemljišnoknjižni odjel Krk i to:</w:t>
      </w:r>
    </w:p>
    <w:p w:rsidR="00F16716" w:rsidRPr="00A41845" w:rsidRDefault="00F16716" w:rsidP="00F16716">
      <w:pPr>
        <w:numPr>
          <w:ilvl w:val="0"/>
          <w:numId w:val="15"/>
        </w:numPr>
        <w:jc w:val="both"/>
        <w:rPr>
          <w:sz w:val="24"/>
          <w:szCs w:val="24"/>
          <w:lang w:val="hr-HR"/>
        </w:rPr>
      </w:pPr>
      <w:r w:rsidRPr="00A41845">
        <w:rPr>
          <w:sz w:val="24"/>
          <w:szCs w:val="24"/>
          <w:lang w:val="hr-HR"/>
        </w:rPr>
        <w:t>zk.ul.br. 4071, k.č.br. 872/6, k.o. Sveti Anton, kuća i dvorište, površine 678 m2, podulošci br. 1 do 4</w:t>
      </w:r>
    </w:p>
    <w:p w:rsidR="00F16716" w:rsidRPr="00A41845" w:rsidRDefault="00F16716" w:rsidP="00F16716">
      <w:pPr>
        <w:numPr>
          <w:ilvl w:val="0"/>
          <w:numId w:val="15"/>
        </w:numPr>
        <w:jc w:val="both"/>
        <w:rPr>
          <w:sz w:val="24"/>
          <w:szCs w:val="24"/>
          <w:lang w:val="hr-HR"/>
        </w:rPr>
      </w:pPr>
      <w:r w:rsidRPr="00A41845">
        <w:rPr>
          <w:sz w:val="24"/>
          <w:szCs w:val="24"/>
          <w:lang w:val="hr-HR"/>
        </w:rPr>
        <w:t>zk.ul.br. 4072, k.č.br. 872/5, k.o. Sveti Anton, kuća i dvorište, površine 641 m2, podulošci br. 1 do 4.</w:t>
      </w:r>
    </w:p>
    <w:p w:rsidR="00711345" w:rsidRPr="00A41845" w:rsidRDefault="0012435C" w:rsidP="0012435C">
      <w:pPr>
        <w:jc w:val="both"/>
        <w:rPr>
          <w:sz w:val="24"/>
          <w:szCs w:val="24"/>
          <w:lang w:val="hr-HR"/>
        </w:rPr>
      </w:pPr>
      <w:r w:rsidRPr="00A41845">
        <w:rPr>
          <w:sz w:val="24"/>
          <w:szCs w:val="24"/>
          <w:lang w:val="hr-HR"/>
        </w:rPr>
        <w:t>Dana 17. rujna 2015.g. stečajni vjerovnik TRI DIMENZIJE I ARHITEKTURA d.o.o., OIB 44591118776 podnio je Prigovor kojim je predložio da se rješenje Trgovačkog suda u Zagrebu broj 7 St-334/2014 od 9. rujna 2015.g. stavi izvan snage</w:t>
      </w:r>
      <w:r w:rsidR="00711345" w:rsidRPr="00A41845">
        <w:rPr>
          <w:sz w:val="24"/>
          <w:szCs w:val="24"/>
          <w:lang w:val="hr-HR"/>
        </w:rPr>
        <w:t xml:space="preserve">. </w:t>
      </w:r>
    </w:p>
    <w:p w:rsidR="00711345" w:rsidRPr="00A41845" w:rsidRDefault="00711345" w:rsidP="006E33D7">
      <w:pPr>
        <w:jc w:val="both"/>
        <w:rPr>
          <w:sz w:val="24"/>
          <w:szCs w:val="24"/>
          <w:lang w:val="hr-HR"/>
        </w:rPr>
      </w:pPr>
    </w:p>
    <w:p w:rsidR="00C77A4F" w:rsidRPr="00A41845" w:rsidRDefault="006E33D7" w:rsidP="006E33D7">
      <w:pPr>
        <w:jc w:val="both"/>
        <w:rPr>
          <w:sz w:val="24"/>
          <w:szCs w:val="24"/>
          <w:lang w:val="hr-HR"/>
        </w:rPr>
      </w:pPr>
      <w:r w:rsidRPr="00A41845">
        <w:rPr>
          <w:sz w:val="24"/>
          <w:szCs w:val="24"/>
          <w:lang w:val="hr-HR"/>
        </w:rPr>
        <w:t>Također dana 17. rujna 2015.g.</w:t>
      </w:r>
      <w:r w:rsidR="00C77A4F" w:rsidRPr="00A41845">
        <w:rPr>
          <w:sz w:val="24"/>
          <w:szCs w:val="24"/>
          <w:lang w:val="hr-HR"/>
        </w:rPr>
        <w:t>,</w:t>
      </w:r>
      <w:r w:rsidRPr="00A41845">
        <w:rPr>
          <w:sz w:val="24"/>
          <w:szCs w:val="24"/>
          <w:lang w:val="hr-HR"/>
        </w:rPr>
        <w:t xml:space="preserve"> stečajni</w:t>
      </w:r>
      <w:r w:rsidR="0059385B" w:rsidRPr="00A41845">
        <w:rPr>
          <w:sz w:val="24"/>
          <w:szCs w:val="24"/>
          <w:lang w:val="hr-HR"/>
        </w:rPr>
        <w:t xml:space="preserve"> je</w:t>
      </w:r>
      <w:r w:rsidRPr="00A41845">
        <w:rPr>
          <w:sz w:val="24"/>
          <w:szCs w:val="24"/>
          <w:lang w:val="hr-HR"/>
        </w:rPr>
        <w:t xml:space="preserve"> vjerovnik TRI DIMENZIJE I ARHITEKTURA d.o.o., OIB 44591118776 podnio </w:t>
      </w:r>
      <w:r w:rsidR="00711345" w:rsidRPr="00A41845">
        <w:rPr>
          <w:sz w:val="24"/>
          <w:szCs w:val="24"/>
          <w:lang w:val="hr-HR"/>
        </w:rPr>
        <w:t>i</w:t>
      </w:r>
      <w:r w:rsidRPr="00A41845">
        <w:rPr>
          <w:sz w:val="24"/>
          <w:szCs w:val="24"/>
          <w:lang w:val="hr-HR"/>
        </w:rPr>
        <w:t xml:space="preserve"> Žalbu protiv točke II i III izreke rješenja Trgovačkog suda u Zagrebu broj 7 St-334/2014 od 8. rujna 2015.g.</w:t>
      </w:r>
      <w:r w:rsidR="00711345" w:rsidRPr="00A41845">
        <w:rPr>
          <w:sz w:val="24"/>
          <w:szCs w:val="24"/>
          <w:lang w:val="hr-HR"/>
        </w:rPr>
        <w:t>,</w:t>
      </w:r>
      <w:r w:rsidR="00C77A4F" w:rsidRPr="00A41845">
        <w:rPr>
          <w:sz w:val="24"/>
          <w:szCs w:val="24"/>
          <w:lang w:val="hr-HR"/>
        </w:rPr>
        <w:t xml:space="preserve"> </w:t>
      </w:r>
      <w:r w:rsidR="0059385B" w:rsidRPr="00A41845">
        <w:rPr>
          <w:sz w:val="24"/>
          <w:szCs w:val="24"/>
          <w:lang w:val="hr-HR"/>
        </w:rPr>
        <w:t>kojima</w:t>
      </w:r>
      <w:r w:rsidR="00C77A4F" w:rsidRPr="00A41845">
        <w:rPr>
          <w:sz w:val="24"/>
          <w:szCs w:val="24"/>
          <w:lang w:val="hr-HR"/>
        </w:rPr>
        <w:t xml:space="preserve"> se osporava u cijelosti tražbina</w:t>
      </w:r>
      <w:r w:rsidR="0059385B" w:rsidRPr="00A41845">
        <w:rPr>
          <w:sz w:val="24"/>
          <w:szCs w:val="24"/>
          <w:lang w:val="hr-HR"/>
        </w:rPr>
        <w:t xml:space="preserve"> vjerovnika i gdje se vjerovnik</w:t>
      </w:r>
      <w:r w:rsidR="00C77A4F" w:rsidRPr="00A41845">
        <w:rPr>
          <w:sz w:val="24"/>
          <w:szCs w:val="24"/>
          <w:lang w:val="hr-HR"/>
        </w:rPr>
        <w:t xml:space="preserve"> upućuju na pokretanje odnosno nastavak parnice u tijeku radi utvrđenja osnovanosti osporene tražbine.</w:t>
      </w:r>
    </w:p>
    <w:p w:rsidR="00C77A4F" w:rsidRPr="00A41845" w:rsidRDefault="00C77A4F" w:rsidP="006E33D7">
      <w:pPr>
        <w:jc w:val="both"/>
        <w:rPr>
          <w:sz w:val="24"/>
          <w:szCs w:val="24"/>
          <w:lang w:val="hr-HR"/>
        </w:rPr>
      </w:pPr>
    </w:p>
    <w:p w:rsidR="00603268" w:rsidRPr="00A41845" w:rsidRDefault="00711345" w:rsidP="006E33D7">
      <w:pPr>
        <w:jc w:val="both"/>
        <w:rPr>
          <w:sz w:val="24"/>
          <w:szCs w:val="24"/>
          <w:lang w:val="hr-HR"/>
        </w:rPr>
      </w:pPr>
      <w:r w:rsidRPr="00A41845">
        <w:rPr>
          <w:sz w:val="24"/>
          <w:szCs w:val="24"/>
          <w:lang w:val="hr-HR"/>
        </w:rPr>
        <w:t>N</w:t>
      </w:r>
      <w:r w:rsidR="00603268" w:rsidRPr="00A41845">
        <w:rPr>
          <w:sz w:val="24"/>
          <w:szCs w:val="24"/>
          <w:lang w:val="hr-HR"/>
        </w:rPr>
        <w:t>a Trgovačkom sudu u Zagrebu</w:t>
      </w:r>
      <w:r w:rsidRPr="00A41845">
        <w:rPr>
          <w:sz w:val="24"/>
          <w:szCs w:val="24"/>
          <w:lang w:val="hr-HR"/>
        </w:rPr>
        <w:t>, dana 28.09.2015.g. zaprimljena je</w:t>
      </w:r>
      <w:r w:rsidR="00603268" w:rsidRPr="00A41845">
        <w:rPr>
          <w:sz w:val="24"/>
          <w:szCs w:val="24"/>
          <w:lang w:val="hr-HR"/>
        </w:rPr>
        <w:t xml:space="preserve"> Žalba</w:t>
      </w:r>
      <w:r w:rsidRPr="00A41845">
        <w:rPr>
          <w:sz w:val="24"/>
          <w:szCs w:val="24"/>
          <w:lang w:val="hr-HR"/>
        </w:rPr>
        <w:t xml:space="preserve"> vjerovnika Branko Lukšić iz Slovenije, Trbovlje, Keršićev hrib 30, upućena</w:t>
      </w:r>
      <w:r w:rsidR="00603268" w:rsidRPr="00A41845">
        <w:rPr>
          <w:sz w:val="24"/>
          <w:szCs w:val="24"/>
          <w:lang w:val="hr-HR"/>
        </w:rPr>
        <w:t xml:space="preserve"> Visokom trgovačkom sudu RH protiv rješenje</w:t>
      </w:r>
      <w:r w:rsidRPr="00A41845">
        <w:rPr>
          <w:sz w:val="24"/>
          <w:szCs w:val="24"/>
          <w:lang w:val="hr-HR"/>
        </w:rPr>
        <w:t xml:space="preserve"> Trgovačkog suda u Zagrebu, broj </w:t>
      </w:r>
      <w:r w:rsidR="00603268" w:rsidRPr="00A41845">
        <w:rPr>
          <w:sz w:val="24"/>
          <w:szCs w:val="24"/>
          <w:lang w:val="hr-HR"/>
        </w:rPr>
        <w:t>St-334/14 od 08.09.2015.g.</w:t>
      </w:r>
      <w:r w:rsidR="007B50FA" w:rsidRPr="00A41845">
        <w:rPr>
          <w:sz w:val="24"/>
          <w:szCs w:val="24"/>
          <w:lang w:val="hr-HR"/>
        </w:rPr>
        <w:t xml:space="preserve"> kojim je</w:t>
      </w:r>
      <w:r w:rsidRPr="00A41845">
        <w:rPr>
          <w:sz w:val="24"/>
          <w:szCs w:val="24"/>
          <w:lang w:val="hr-HR"/>
        </w:rPr>
        <w:t xml:space="preserve"> istom vjerovniku prijava u iznosu od 3.656.740,01 kn </w:t>
      </w:r>
      <w:r w:rsidR="007B50FA" w:rsidRPr="00A41845">
        <w:rPr>
          <w:sz w:val="24"/>
          <w:szCs w:val="24"/>
          <w:lang w:val="hr-HR"/>
        </w:rPr>
        <w:t>osporena u cijelosti, iz razloga zastare</w:t>
      </w:r>
      <w:r w:rsidRPr="00A41845">
        <w:rPr>
          <w:sz w:val="24"/>
          <w:szCs w:val="24"/>
          <w:lang w:val="hr-HR"/>
        </w:rPr>
        <w:t>.</w:t>
      </w:r>
    </w:p>
    <w:p w:rsidR="00603268" w:rsidRPr="00A41845" w:rsidRDefault="00603268" w:rsidP="006E33D7">
      <w:pPr>
        <w:jc w:val="both"/>
        <w:rPr>
          <w:sz w:val="24"/>
          <w:szCs w:val="24"/>
          <w:lang w:val="hr-HR"/>
        </w:rPr>
      </w:pPr>
    </w:p>
    <w:p w:rsidR="00E26EA7" w:rsidRPr="00A41845" w:rsidRDefault="00F16716" w:rsidP="00E26EA7">
      <w:pPr>
        <w:jc w:val="both"/>
        <w:rPr>
          <w:sz w:val="24"/>
          <w:szCs w:val="24"/>
          <w:lang w:val="hr-HR"/>
        </w:rPr>
      </w:pPr>
      <w:r w:rsidRPr="00A41845">
        <w:rPr>
          <w:sz w:val="24"/>
          <w:szCs w:val="24"/>
          <w:lang w:val="hr-HR"/>
        </w:rPr>
        <w:t xml:space="preserve">Rješenjem stečajnog suca Trgovačkog suda u Zagrebu, broj 7 St-334/14 od dana 4. studenog 2015.g., a po prijedlogu stečajnog upravitelja, </w:t>
      </w:r>
      <w:r w:rsidR="002503F7" w:rsidRPr="00A41845">
        <w:rPr>
          <w:sz w:val="24"/>
          <w:szCs w:val="24"/>
          <w:lang w:val="hr-HR"/>
        </w:rPr>
        <w:t>odobreno</w:t>
      </w:r>
      <w:r w:rsidR="00711345" w:rsidRPr="00A41845">
        <w:rPr>
          <w:sz w:val="24"/>
          <w:szCs w:val="24"/>
          <w:lang w:val="hr-HR"/>
        </w:rPr>
        <w:t xml:space="preserve"> je</w:t>
      </w:r>
      <w:r w:rsidR="002503F7" w:rsidRPr="00A41845">
        <w:rPr>
          <w:sz w:val="24"/>
          <w:szCs w:val="24"/>
          <w:lang w:val="hr-HR"/>
        </w:rPr>
        <w:t xml:space="preserve"> stečajnom upravitelju podnošenje tužbe za pobijanje pravnih radn</w:t>
      </w:r>
      <w:r w:rsidR="00F9125C" w:rsidRPr="00A41845">
        <w:rPr>
          <w:sz w:val="24"/>
          <w:szCs w:val="24"/>
          <w:lang w:val="hr-HR"/>
        </w:rPr>
        <w:t>ji slijedećeg sadržaja</w:t>
      </w:r>
      <w:r w:rsidR="002503F7" w:rsidRPr="00A41845">
        <w:rPr>
          <w:sz w:val="24"/>
          <w:szCs w:val="24"/>
          <w:lang w:val="hr-HR"/>
        </w:rPr>
        <w:t>:</w:t>
      </w:r>
    </w:p>
    <w:p w:rsidR="00E47296" w:rsidRPr="00A41845" w:rsidRDefault="002503F7" w:rsidP="00F9125C">
      <w:pPr>
        <w:numPr>
          <w:ilvl w:val="0"/>
          <w:numId w:val="20"/>
        </w:numPr>
        <w:jc w:val="both"/>
        <w:rPr>
          <w:sz w:val="24"/>
          <w:szCs w:val="24"/>
          <w:lang w:val="hr-HR"/>
        </w:rPr>
      </w:pPr>
      <w:r w:rsidRPr="00A41845">
        <w:rPr>
          <w:sz w:val="24"/>
          <w:szCs w:val="24"/>
          <w:lang w:val="hr-HR"/>
        </w:rPr>
        <w:t>Utvrđuje se da je bez učinka prema stečajnoj masi tužitelja Kupoprodajni ugovor sklopljen između tužitelja PROJEKT MALINSKA d.o.o. sa sjedištem u Zagrebu, Albrechtova 32, OIB 26531949569 (sada PROJEKT MALINSKA d.o.o. u stečaju, sa sjedištem u Zagrebu, Mihanovićeva 14, OIB 26531949569) kao prodavatelja i TRI DIMENZIJE I ARHITEKTURA d.o.o. sa sjedištem u Zagrebu, Albrechtova 32, OIB 44591118776 kao kupca, koji nosi datum 08.01.2012.g., a na kojem je prodavatelj ovjerio potpis dana 21.01.2013.g. pod OV-641/2013 kod javnog bilježnika Ilinke Lisonek iz Zagreba, Trg hrvatskih velikana 4, a kojim je ug</w:t>
      </w:r>
      <w:r w:rsidR="00F9125C" w:rsidRPr="00A41845">
        <w:rPr>
          <w:sz w:val="24"/>
          <w:szCs w:val="24"/>
          <w:lang w:val="hr-HR"/>
        </w:rPr>
        <w:t>ovorom prodavatelj prodao kupcu</w:t>
      </w:r>
    </w:p>
    <w:p w:rsidR="00526BCD" w:rsidRPr="00A41845" w:rsidRDefault="00526BCD" w:rsidP="00526BCD">
      <w:pPr>
        <w:ind w:left="1080"/>
        <w:jc w:val="both"/>
        <w:rPr>
          <w:sz w:val="24"/>
          <w:szCs w:val="24"/>
          <w:lang w:val="hr-HR"/>
        </w:rPr>
      </w:pPr>
      <w:r w:rsidRPr="00A41845">
        <w:rPr>
          <w:sz w:val="24"/>
          <w:szCs w:val="24"/>
          <w:lang w:val="hr-HR"/>
        </w:rPr>
        <w:t>- nekretnine označene kao k.č.br. 872/6, kuća i dvorište, površine 678 m2, upisano u zk.ul.br. 4071, k.o. Sveti Anton, s kojim je neodvojivo povezano i na istome uspostavljeno pravo vlasništva posebnog dijela nekretnine, upisanog u podulošcima br. 1 do 4</w:t>
      </w:r>
    </w:p>
    <w:p w:rsidR="00526BCD" w:rsidRPr="00A41845" w:rsidRDefault="00526BCD" w:rsidP="00F9125C">
      <w:pPr>
        <w:numPr>
          <w:ilvl w:val="0"/>
          <w:numId w:val="20"/>
        </w:numPr>
        <w:jc w:val="both"/>
        <w:rPr>
          <w:sz w:val="24"/>
          <w:szCs w:val="24"/>
          <w:lang w:val="hr-HR"/>
        </w:rPr>
      </w:pPr>
      <w:r w:rsidRPr="00A41845">
        <w:rPr>
          <w:sz w:val="24"/>
          <w:szCs w:val="24"/>
          <w:lang w:val="hr-HR"/>
        </w:rPr>
        <w:t>Utvrđuje se da je bez učinka prema stečajnoj masi tužitelja Kupoprodajni ugovor sklopljen između tužitelja PROJEKT MALINSKA d.o.o. sa sjedištem u Zagrebu, Albrechtova 32, OIB 26531949569 (sada PROJEKT MALINSKA d.o.o. u stečaju, sa sjedištem u Zagrebu, Mihanovićeva 14, OIB 26531949569) kao prodavatelja i TRI DIMENZIJE I ARHITEKTURA d.o.o. sa sjedištem u Zagrebu, Albrechtova 32, OIB 44591118776 kao kupca, koji nosi datum 08.02.2013.g., a na kojem je prodavatelj ovjerio potpis dana 18.03.2013.g. pod OV-3114/2013 kod javnog bilježnika Ilinke Lisonek iz Zagreba, Trg hrvatskih velikana 4, a kojim je ugovorom prodavatelj prodao kupcu</w:t>
      </w:r>
    </w:p>
    <w:p w:rsidR="00526BCD" w:rsidRPr="00A41845" w:rsidRDefault="00526BCD" w:rsidP="00526BCD">
      <w:pPr>
        <w:ind w:left="1080"/>
        <w:jc w:val="both"/>
        <w:rPr>
          <w:sz w:val="24"/>
          <w:szCs w:val="24"/>
          <w:lang w:val="hr-HR"/>
        </w:rPr>
      </w:pPr>
      <w:r w:rsidRPr="00A41845">
        <w:rPr>
          <w:sz w:val="24"/>
          <w:szCs w:val="24"/>
          <w:lang w:val="hr-HR"/>
        </w:rPr>
        <w:t>- nekretnine označene kao k.č.br. 872/2, kuća i dvorište, površine 670 m2, upisano u zk.ul.br. 2120, k.o. Sveti Anton, s kojim je neodvojivo povezano i na istome uspostavljeno pravo vlasništva posebnog dijela nekretnine, upisanog u podulošcima br. 1 do 4</w:t>
      </w:r>
    </w:p>
    <w:p w:rsidR="00F9125C" w:rsidRPr="00A41845" w:rsidRDefault="00526BCD" w:rsidP="00F9125C">
      <w:pPr>
        <w:numPr>
          <w:ilvl w:val="0"/>
          <w:numId w:val="20"/>
        </w:numPr>
        <w:jc w:val="both"/>
        <w:rPr>
          <w:sz w:val="24"/>
          <w:szCs w:val="24"/>
          <w:lang w:val="hr-HR"/>
        </w:rPr>
      </w:pPr>
      <w:r w:rsidRPr="00A41845">
        <w:rPr>
          <w:sz w:val="24"/>
          <w:szCs w:val="24"/>
          <w:lang w:val="hr-HR"/>
        </w:rPr>
        <w:t>Utvrđuje se da je bez učinka prema stečajnoj masi tužitelja Kupoprodajni ugovor sklopljen između tužitelja PROJEKT MALINSKA d.o.o. sa sjedištem u Zagrebu, Albrechtova 32, OIB 26531949569 (sada PROJEKT MALINSKA d.o.o. u stečaju, sa sjedištem u Zagrebu, Mihanovićeva 14, OIB 26531949569) kao prodavatelja i TRI DIMENZIJE I ARHITEKTURA d.o.o. sa sjedištem u Zagrebu, Albrechtova 32, OIB 44591118776 kao kupca, koji nosi datum 08.03.2013.g., a na kojem je prodavatelj ovjerio potpis dana 18.03.2013.g. pod OV-3116/2013 kod javnog bilježnika Ilinke Lisonek iz Zagreba, Trg hrvatskih velikana 4, a kojim je ugovorom prodavatelj prodao kupcu</w:t>
      </w:r>
    </w:p>
    <w:p w:rsidR="00526BCD" w:rsidRPr="00A41845" w:rsidRDefault="00526BCD" w:rsidP="00526BCD">
      <w:pPr>
        <w:ind w:left="1080"/>
        <w:jc w:val="both"/>
        <w:rPr>
          <w:sz w:val="24"/>
          <w:szCs w:val="24"/>
          <w:lang w:val="hr-HR"/>
        </w:rPr>
      </w:pPr>
      <w:r w:rsidRPr="00A41845">
        <w:rPr>
          <w:sz w:val="24"/>
          <w:szCs w:val="24"/>
          <w:lang w:val="hr-HR"/>
        </w:rPr>
        <w:t>- nekretnine označene kao k.č.br. 872/5, kuća i dvorište, površine 641 m2, upisano u zk.ul.br. 4072, k.o. Sveti Anton, s kojim je neodvojivo povezano i na istome uspostavljeno pravo vlasništva posebnog dijela nekretnine, upisanog u podulošcima br. 1 do 4</w:t>
      </w:r>
    </w:p>
    <w:p w:rsidR="00526BCD" w:rsidRPr="00A41845" w:rsidRDefault="00526BCD" w:rsidP="00F9125C">
      <w:pPr>
        <w:numPr>
          <w:ilvl w:val="0"/>
          <w:numId w:val="20"/>
        </w:numPr>
        <w:jc w:val="both"/>
        <w:rPr>
          <w:sz w:val="24"/>
          <w:szCs w:val="24"/>
          <w:lang w:val="hr-HR"/>
        </w:rPr>
      </w:pPr>
      <w:r w:rsidRPr="00A41845">
        <w:rPr>
          <w:sz w:val="24"/>
          <w:szCs w:val="24"/>
          <w:lang w:val="hr-HR"/>
        </w:rPr>
        <w:t>Utvrđuje se da je bez učinka prema stečajnoj masi tužitelja Kupoprodajni ugovor sklopljen između tužitelja PROJEKT MALINSKA d.o.o. sa sjedištem u Zagrebu, Albrechtova 32, OIB 26531949569 (sada PROJEKT MALINSKA d.o.o. u stečaju, sa sjedištem u Zagrebu, Mihanovićeva 14, OIB 26531949569) kao prodavatelja i TRI DIMENZIJE I ARHITEKTURA d.o.o. sa sjedištem u Zagrebu, Albrechtova 32, OIB 44591118776 kao kupca, koji nosi datum 01.04.2013.g., a na kojem je prodavatelj ovjerio potpis dana 03.02.2014.g. pod OV-636/2014 kod javnog bilježnika Milana Glibote iz Zagreba, Trnjanska cesta 23, a kojim je ugovorom prodavatelj prodao kupcu</w:t>
      </w:r>
    </w:p>
    <w:p w:rsidR="00526BCD" w:rsidRPr="00A41845" w:rsidRDefault="00526BCD" w:rsidP="00526BCD">
      <w:pPr>
        <w:ind w:left="1080"/>
        <w:jc w:val="both"/>
        <w:rPr>
          <w:sz w:val="24"/>
          <w:szCs w:val="24"/>
          <w:lang w:val="hr-HR"/>
        </w:rPr>
      </w:pPr>
      <w:r w:rsidRPr="00A41845">
        <w:rPr>
          <w:sz w:val="24"/>
          <w:szCs w:val="24"/>
          <w:lang w:val="hr-HR"/>
        </w:rPr>
        <w:t>- nekretnine označene kao k.č.br. 872/4, kuća i dvorište, površine 665 m2, upisano u zk.ul.br. 4070, k.o. Sveti Anton, s kojim je neodvojivo povezano i na istome uspostavljeno pravo vlasništva posebnog dijela nekretnine, upisanog u podulošcima br. 1 do 4</w:t>
      </w:r>
    </w:p>
    <w:p w:rsidR="00A447D3" w:rsidRPr="00A41845" w:rsidRDefault="00A447D3" w:rsidP="00645BE8">
      <w:pPr>
        <w:jc w:val="both"/>
        <w:rPr>
          <w:sz w:val="24"/>
          <w:szCs w:val="24"/>
          <w:lang w:val="hr-HR"/>
        </w:rPr>
      </w:pPr>
    </w:p>
    <w:p w:rsidR="00894B5D" w:rsidRPr="00A41845" w:rsidRDefault="00894B5D" w:rsidP="00894B5D">
      <w:pPr>
        <w:jc w:val="both"/>
        <w:rPr>
          <w:sz w:val="24"/>
          <w:szCs w:val="24"/>
          <w:lang w:val="hr-HR"/>
        </w:rPr>
      </w:pPr>
      <w:r w:rsidRPr="00A41845">
        <w:rPr>
          <w:sz w:val="24"/>
          <w:szCs w:val="24"/>
          <w:lang w:val="hr-HR"/>
        </w:rPr>
        <w:t>Podneskom od 22. siječnja 2016.g. stečajni upravitelj je predložio stečajnom sucu donošenje odluke kojom bi se bivšeg zakonskog zastupnika stečajnog dužnika pozvalo na predaju imovine obzirom da isti ni nakon otvaranja stečajnog postupka nije predao u posjed cjelokupnu imovinu odnosno nekretnine stečajnog dužnika.</w:t>
      </w:r>
    </w:p>
    <w:p w:rsidR="00894B5D" w:rsidRPr="00A41845" w:rsidRDefault="00894B5D" w:rsidP="00894B5D">
      <w:pPr>
        <w:jc w:val="both"/>
        <w:rPr>
          <w:sz w:val="24"/>
          <w:szCs w:val="24"/>
          <w:lang w:val="hr-HR"/>
        </w:rPr>
      </w:pPr>
      <w:r w:rsidRPr="00A41845">
        <w:rPr>
          <w:sz w:val="24"/>
          <w:szCs w:val="24"/>
          <w:lang w:val="hr-HR"/>
        </w:rPr>
        <w:t>Budući prijedlog stečajnog upravitelja nije sadržavao ovršne radnje koje će se poduzeti po naredbi suca, stečajni sudac Trgovačkog suda u Zagrebu, Zaključkom od 3. ožujka 2016.g., broj St-334/14, naložio je stečajnom upravitelju da dopuni prijedlog za predaju imovine stečajnog dužnika u posjed stečajnom upravitelju na način da predloži mjere predaje stvari i odredi ovršne radnje kojima će se ta naredba prisilno ostvariti.</w:t>
      </w:r>
    </w:p>
    <w:p w:rsidR="00894B5D" w:rsidRPr="00A41845" w:rsidRDefault="00894B5D" w:rsidP="00894B5D">
      <w:pPr>
        <w:jc w:val="both"/>
        <w:rPr>
          <w:sz w:val="24"/>
          <w:szCs w:val="24"/>
          <w:lang w:val="hr-HR"/>
        </w:rPr>
      </w:pPr>
    </w:p>
    <w:p w:rsidR="0077170C" w:rsidRPr="00A41845" w:rsidRDefault="00894B5D" w:rsidP="00894B5D">
      <w:pPr>
        <w:jc w:val="both"/>
        <w:rPr>
          <w:sz w:val="24"/>
          <w:szCs w:val="24"/>
          <w:lang w:val="hr-HR"/>
        </w:rPr>
      </w:pPr>
      <w:r w:rsidRPr="00A41845">
        <w:rPr>
          <w:sz w:val="24"/>
          <w:szCs w:val="24"/>
          <w:lang w:val="hr-HR"/>
        </w:rPr>
        <w:t>Podneskom od dana 19.02.2016.g. stečajni upravitelj je dostavio na spis broj 7 St-334/14 naknadnu prijavu tražbine i obavijest o razlučnom pravu vjerovnika Općina Malinska- Dubašnica, Malinska, Lina Bolmarčića 22, OIB 36462926568, zaprimljenu 10.12.2015.g. pod brojem 11. Kako je vjerovnik Općina Malinska- Dubašnica svoju tražbinu prijavio nakon isteka roka za prijavljivanje te ista nije ispitana na I. ispitnom ročištu, stečajni upravitelj je predložio održavanje posebnog i</w:t>
      </w:r>
      <w:r w:rsidR="0077170C" w:rsidRPr="00A41845">
        <w:rPr>
          <w:sz w:val="24"/>
          <w:szCs w:val="24"/>
          <w:lang w:val="hr-HR"/>
        </w:rPr>
        <w:t>spitnog ročišta.</w:t>
      </w:r>
    </w:p>
    <w:p w:rsidR="00894B5D" w:rsidRPr="00A41845" w:rsidRDefault="00894B5D" w:rsidP="00894B5D">
      <w:pPr>
        <w:jc w:val="both"/>
        <w:rPr>
          <w:sz w:val="24"/>
          <w:szCs w:val="24"/>
          <w:lang w:val="hr-HR"/>
        </w:rPr>
      </w:pPr>
      <w:r w:rsidRPr="00A41845">
        <w:rPr>
          <w:sz w:val="24"/>
          <w:szCs w:val="24"/>
          <w:lang w:val="hr-HR"/>
        </w:rPr>
        <w:t>Vjerovnik je prijavio tražbinu u ukupnom iznosu od 226.652,24 kn s osnova pravomoćne presude Trgovačkog suda u Zagrebu, poslovni broj 18 P-3450/13 od dana 3.05.2014.g.</w:t>
      </w:r>
    </w:p>
    <w:p w:rsidR="00894B5D" w:rsidRPr="00A41845" w:rsidRDefault="00894B5D" w:rsidP="00894B5D">
      <w:pPr>
        <w:jc w:val="both"/>
        <w:rPr>
          <w:sz w:val="24"/>
          <w:szCs w:val="24"/>
          <w:lang w:val="hr-HR"/>
        </w:rPr>
      </w:pPr>
      <w:r w:rsidRPr="00A41845">
        <w:rPr>
          <w:sz w:val="24"/>
          <w:szCs w:val="24"/>
          <w:lang w:val="hr-HR"/>
        </w:rPr>
        <w:t>Vjerovnik je dostavio</w:t>
      </w:r>
      <w:r w:rsidR="0077170C" w:rsidRPr="00A41845">
        <w:rPr>
          <w:sz w:val="24"/>
          <w:szCs w:val="24"/>
          <w:lang w:val="hr-HR"/>
        </w:rPr>
        <w:t xml:space="preserve"> i</w:t>
      </w:r>
      <w:r w:rsidRPr="00A41845">
        <w:rPr>
          <w:sz w:val="24"/>
          <w:szCs w:val="24"/>
          <w:lang w:val="hr-HR"/>
        </w:rPr>
        <w:t xml:space="preserve"> obavijest o razlučnom pravu s osnova Ugovora o sufinanciranju izgradnje sustava odvodnje otpadnih voda na</w:t>
      </w:r>
      <w:r w:rsidR="0077170C" w:rsidRPr="00A41845">
        <w:rPr>
          <w:sz w:val="24"/>
          <w:szCs w:val="24"/>
          <w:lang w:val="hr-HR"/>
        </w:rPr>
        <w:t xml:space="preserve"> slijedećim</w:t>
      </w:r>
      <w:r w:rsidRPr="00A41845">
        <w:rPr>
          <w:sz w:val="24"/>
          <w:szCs w:val="24"/>
          <w:lang w:val="hr-HR"/>
        </w:rPr>
        <w:t xml:space="preserve"> predmetima razlučnog prava:</w:t>
      </w:r>
    </w:p>
    <w:p w:rsidR="00894B5D" w:rsidRPr="00A41845" w:rsidRDefault="00894B5D" w:rsidP="00894B5D">
      <w:pPr>
        <w:numPr>
          <w:ilvl w:val="1"/>
          <w:numId w:val="15"/>
        </w:numPr>
        <w:jc w:val="both"/>
        <w:rPr>
          <w:sz w:val="24"/>
          <w:szCs w:val="24"/>
          <w:lang w:val="hr-HR"/>
        </w:rPr>
      </w:pPr>
      <w:r w:rsidRPr="00A41845">
        <w:rPr>
          <w:sz w:val="24"/>
          <w:szCs w:val="24"/>
          <w:lang w:val="hr-HR"/>
        </w:rPr>
        <w:t>nekretnine upisane kod Općinskog suda u Rijeci, Zemljišnoknjižni odjel Krk, zk.ul.br. 4071, k.č.br. 872/6, k.o. Sveti Anton, kuća i dvorište, površine 678 m2 koja se sastoji od</w:t>
      </w:r>
    </w:p>
    <w:p w:rsidR="00894B5D" w:rsidRPr="00A41845" w:rsidRDefault="00894B5D" w:rsidP="00894B5D">
      <w:pPr>
        <w:numPr>
          <w:ilvl w:val="2"/>
          <w:numId w:val="15"/>
        </w:numPr>
        <w:jc w:val="both"/>
        <w:rPr>
          <w:sz w:val="24"/>
          <w:szCs w:val="24"/>
          <w:lang w:val="hr-HR"/>
        </w:rPr>
      </w:pPr>
      <w:r w:rsidRPr="00A41845">
        <w:rPr>
          <w:sz w:val="24"/>
          <w:szCs w:val="24"/>
          <w:lang w:val="hr-HR"/>
        </w:rPr>
        <w:t>1. 24696/100000 dijela, povezano s vlasništvom stana A1, upisan u podulošku broj 1, troetažni stan u prizemlju, na katu i drugom katu od 100,41 m2, koji se sastoji od: hodnika, kupaonice, dnevnog boravka i kuhinje, ostave, terase u prizemlju, hodnika, kupaonice, sobe, sobe na prvom katu, hodnika, kupaonice, kuhinje i dnevnog boravka, balkona na drugom katu, kome pripada parkirno mjesto oznake P1 u površini od 12,00 m2, u elaboratu sve označeno ljubičastom bojom</w:t>
      </w:r>
    </w:p>
    <w:p w:rsidR="00894B5D" w:rsidRPr="00A41845" w:rsidRDefault="00894B5D" w:rsidP="00894B5D">
      <w:pPr>
        <w:numPr>
          <w:ilvl w:val="2"/>
          <w:numId w:val="15"/>
        </w:numPr>
        <w:jc w:val="both"/>
        <w:rPr>
          <w:sz w:val="24"/>
          <w:szCs w:val="24"/>
          <w:lang w:val="hr-HR"/>
        </w:rPr>
      </w:pPr>
      <w:r w:rsidRPr="00A41845">
        <w:rPr>
          <w:sz w:val="24"/>
          <w:szCs w:val="24"/>
          <w:lang w:val="hr-HR"/>
        </w:rPr>
        <w:t>2. 25085/100000 dijela, povezano s vlasništvom stana A2, upisan u podulošku broj 2, troetažni stan u prizemlju, na katu i drugom katu od 100,99 m2, koji se sastoji od: hodnika, kupaonice, dnevnog boravka i kuhinje, ostave, terase u prizemlju, hodnika, kupaonice, sobe, sobe na prvom katu, hodnika, kupaonice, kuhinje i dnevnog boravka, balkona na drugom katu, kome pripada parkirno mjesto oznake P2 u površini od 12,00 m2, u elaboratu sve označeno zelenom bojom</w:t>
      </w:r>
    </w:p>
    <w:p w:rsidR="00894B5D" w:rsidRPr="00A41845" w:rsidRDefault="00894B5D" w:rsidP="00894B5D">
      <w:pPr>
        <w:numPr>
          <w:ilvl w:val="2"/>
          <w:numId w:val="15"/>
        </w:numPr>
        <w:jc w:val="both"/>
        <w:rPr>
          <w:sz w:val="24"/>
          <w:szCs w:val="24"/>
          <w:lang w:val="hr-HR"/>
        </w:rPr>
      </w:pPr>
      <w:r w:rsidRPr="00A41845">
        <w:rPr>
          <w:sz w:val="24"/>
          <w:szCs w:val="24"/>
          <w:lang w:val="hr-HR"/>
        </w:rPr>
        <w:t>3. 25085/100000 dijela, povezano s vlasništvom stana A3, upisan u podulošku broj 3,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894B5D" w:rsidRPr="00A41845" w:rsidRDefault="00894B5D" w:rsidP="00894B5D">
      <w:pPr>
        <w:numPr>
          <w:ilvl w:val="2"/>
          <w:numId w:val="15"/>
        </w:numPr>
        <w:jc w:val="both"/>
        <w:rPr>
          <w:sz w:val="24"/>
          <w:szCs w:val="24"/>
          <w:lang w:val="hr-HR"/>
        </w:rPr>
      </w:pPr>
      <w:r w:rsidRPr="00A41845">
        <w:rPr>
          <w:sz w:val="24"/>
          <w:szCs w:val="24"/>
          <w:lang w:val="hr-HR"/>
        </w:rPr>
        <w:t>4. 25134/100000 dijela, povezano s vlasništvom stana A4, upisan u podulošku broj 4, troetažni stan u prizemlju, na katu i drugom katu od 102,19 m2, koji se sastoji od: hodnika, kupaonice, dnevnog boravka i kuhinje, ostave, terase u prizemlju, hodnika, kupaonice, sobe, sobe na prvom katu, hodnika, kupaonice, kuhinje i dnevnog boravka, balkona na drugom katu, kome pripada parkirno mjesto oznake P4a u površini od 12,00 m2, u elaboratu sve označeno smeđom bojom</w:t>
      </w:r>
    </w:p>
    <w:p w:rsidR="00894B5D" w:rsidRPr="00A41845" w:rsidRDefault="00894B5D" w:rsidP="00894B5D">
      <w:pPr>
        <w:numPr>
          <w:ilvl w:val="1"/>
          <w:numId w:val="15"/>
        </w:numPr>
        <w:jc w:val="both"/>
        <w:rPr>
          <w:sz w:val="24"/>
          <w:szCs w:val="24"/>
          <w:lang w:val="hr-HR"/>
        </w:rPr>
      </w:pPr>
      <w:r w:rsidRPr="00A41845">
        <w:rPr>
          <w:sz w:val="24"/>
          <w:szCs w:val="24"/>
          <w:lang w:val="hr-HR"/>
        </w:rPr>
        <w:t>nekretnine upisane kod Općinskog suda u Rijeci, Zemljišnoknjižni odjel Krk, zk.ul.br. 2120, k.č.br. 872/2, k.o. Sveti Anton, kuća i dvorište, površine 670 m2 koja se sastoji od</w:t>
      </w:r>
    </w:p>
    <w:p w:rsidR="00894B5D" w:rsidRPr="00A41845" w:rsidRDefault="00894B5D" w:rsidP="00894B5D">
      <w:pPr>
        <w:numPr>
          <w:ilvl w:val="2"/>
          <w:numId w:val="15"/>
        </w:numPr>
        <w:jc w:val="both"/>
        <w:rPr>
          <w:sz w:val="24"/>
          <w:szCs w:val="24"/>
          <w:lang w:val="hr-HR"/>
        </w:rPr>
      </w:pPr>
      <w:r w:rsidRPr="00A41845">
        <w:rPr>
          <w:sz w:val="24"/>
          <w:szCs w:val="24"/>
          <w:lang w:val="hr-HR"/>
        </w:rPr>
        <w:t>1. 24696/100000 dijela, povezano s vlasništvom stana B1, upisan u podulošku broj 1, troetažni stan u prizemlju, na katu i drugom katu od 100,41 m2, koji se sastoji od: hodnika, kupaonice, dnevnog boravka i kuhinje, ostave, terase u prizemlju, hodnika, kupaonice, sobe, sobe na prvom katu, hodnika, kupaonice, kuhinje i dnevnog boravka, balkona na drugom katu, kome pripada parkirno mjesto oznake P1 u površini od 14,48 m2, u elaboratu sve označeno ljubičastom bojom</w:t>
      </w:r>
    </w:p>
    <w:p w:rsidR="00894B5D" w:rsidRPr="00A41845" w:rsidRDefault="00894B5D" w:rsidP="00894B5D">
      <w:pPr>
        <w:numPr>
          <w:ilvl w:val="2"/>
          <w:numId w:val="15"/>
        </w:numPr>
        <w:jc w:val="both"/>
        <w:rPr>
          <w:sz w:val="24"/>
          <w:szCs w:val="24"/>
          <w:lang w:val="hr-HR"/>
        </w:rPr>
      </w:pPr>
      <w:r w:rsidRPr="00A41845">
        <w:rPr>
          <w:sz w:val="24"/>
          <w:szCs w:val="24"/>
          <w:lang w:val="hr-HR"/>
        </w:rPr>
        <w:t>2. 25085/100000 dijela, povezano s vlasništvom stana B2, upisan u podulošku broj 2,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P2 u površini od 12,00 m2, u elaboratu sve označeno zelenom bojom</w:t>
      </w:r>
    </w:p>
    <w:p w:rsidR="00894B5D" w:rsidRPr="00A41845" w:rsidRDefault="00894B5D" w:rsidP="00894B5D">
      <w:pPr>
        <w:numPr>
          <w:ilvl w:val="2"/>
          <w:numId w:val="15"/>
        </w:numPr>
        <w:jc w:val="both"/>
        <w:rPr>
          <w:sz w:val="24"/>
          <w:szCs w:val="24"/>
          <w:lang w:val="hr-HR"/>
        </w:rPr>
      </w:pPr>
      <w:r w:rsidRPr="00A41845">
        <w:rPr>
          <w:sz w:val="24"/>
          <w:szCs w:val="24"/>
          <w:lang w:val="hr-HR"/>
        </w:rPr>
        <w:t>3. 25085/100000 dijela, povezano s vlasništvom stana B3, upisan u podulošku broj 3, troetažni stan u prizemlju, na katu i drugom katu od 101,99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894B5D" w:rsidRPr="00A41845" w:rsidRDefault="00894B5D" w:rsidP="00894B5D">
      <w:pPr>
        <w:numPr>
          <w:ilvl w:val="2"/>
          <w:numId w:val="15"/>
        </w:numPr>
        <w:jc w:val="both"/>
        <w:rPr>
          <w:sz w:val="24"/>
          <w:szCs w:val="24"/>
          <w:lang w:val="hr-HR"/>
        </w:rPr>
      </w:pPr>
      <w:r w:rsidRPr="00A41845">
        <w:rPr>
          <w:sz w:val="24"/>
          <w:szCs w:val="24"/>
          <w:lang w:val="hr-HR"/>
        </w:rPr>
        <w:t>4. 25134/100000 dijela, povezano s vlasništvom stana B4, upisan u podulošku broj 4, troetažni stan u prizemlju, na katu i drugom katu od 102,19 m2, koji se sastoji od: hodnika, kupaonice, dnevnog boravka i kuhinje, ostave, terase u prizemlju, hodnika, kupaonice, sobe, sobe na prvom katu, hodnika, kupaonice, kuhinje i dnevnog boravka, balkona na drugom katu, kome pripada parkirno mjesto oznake P4 u površini od 13,74 m2, u elaboratu sve označeno smeđom bojom</w:t>
      </w:r>
    </w:p>
    <w:p w:rsidR="00894B5D" w:rsidRPr="00A41845" w:rsidRDefault="00894B5D" w:rsidP="00894B5D">
      <w:pPr>
        <w:numPr>
          <w:ilvl w:val="1"/>
          <w:numId w:val="15"/>
        </w:numPr>
        <w:jc w:val="both"/>
        <w:rPr>
          <w:sz w:val="24"/>
          <w:szCs w:val="24"/>
          <w:lang w:val="hr-HR"/>
        </w:rPr>
      </w:pPr>
      <w:r w:rsidRPr="00A41845">
        <w:rPr>
          <w:sz w:val="24"/>
          <w:szCs w:val="24"/>
          <w:lang w:val="hr-HR"/>
        </w:rPr>
        <w:t>nekretnine upisane kod Općinskog suda u Rijeci, Zemljišnoknjižni odjel Krk, zk.ul.br. 4072, k.č.br. 872/5, k.o. Sveti Anton, kuća i dvorište, površine 641 m2 koja se sastoji od</w:t>
      </w:r>
    </w:p>
    <w:p w:rsidR="00894B5D" w:rsidRPr="00A41845" w:rsidRDefault="00894B5D" w:rsidP="00894B5D">
      <w:pPr>
        <w:numPr>
          <w:ilvl w:val="2"/>
          <w:numId w:val="15"/>
        </w:numPr>
        <w:jc w:val="both"/>
        <w:rPr>
          <w:sz w:val="24"/>
          <w:szCs w:val="24"/>
          <w:lang w:val="hr-HR"/>
        </w:rPr>
      </w:pPr>
      <w:r w:rsidRPr="00A41845">
        <w:rPr>
          <w:sz w:val="24"/>
          <w:szCs w:val="24"/>
          <w:lang w:val="hr-HR"/>
        </w:rPr>
        <w:t>1. 24921/100000 dijela, povezano s vlasništvom stana C1, upisan u podulošku broj 1, troetažni stan u prizemlju, na katu i drugom katu od 101,57 m2, koji se sastoji od: hodnika, kupaonice, dnevnog boravka i kuhinje, ostave, terase u prizemlju, hodnika, kupaonice, sobe, sobe na prvom katu, hodnika, kupaonice, kuhinje i dnevnog boravka, balkona na drugom katu, kome pripada parkirno mjesto oznake P1a u površini od 12,00 m2, parkirno mjesto oznake P1b u površini od 12,00 m2, u elaboratu sve označeno ljubičastom bojom</w:t>
      </w:r>
    </w:p>
    <w:p w:rsidR="00894B5D" w:rsidRPr="00A41845" w:rsidRDefault="00894B5D" w:rsidP="00894B5D">
      <w:pPr>
        <w:numPr>
          <w:ilvl w:val="2"/>
          <w:numId w:val="15"/>
        </w:numPr>
        <w:jc w:val="both"/>
        <w:rPr>
          <w:sz w:val="24"/>
          <w:szCs w:val="24"/>
          <w:lang w:val="hr-HR"/>
        </w:rPr>
      </w:pPr>
      <w:r w:rsidRPr="00A41845">
        <w:rPr>
          <w:sz w:val="24"/>
          <w:szCs w:val="24"/>
          <w:lang w:val="hr-HR"/>
        </w:rPr>
        <w:t>2. 25010/100000 dijela, povezano s vlasništvom stana C2, upisan u podulošku broj 2, troetažni stan u prizemlju, na katu i drugom katu od 101,93 m2, koji se sastoji od: hodnika, kupaonice, dnevnog boravka i kuhinje, ostave, terase u prizemlju, hodnika, kupaonice, sobe, sobe na prvom katu, hodnika, kupaonice, kuhinje i dnevnog boravka, balkona na drugom katu, kome pripada parkirno mjesto oznake P2 u površini od 12,39 m2, u elaboratu sve označeno zelenom bojom</w:t>
      </w:r>
    </w:p>
    <w:p w:rsidR="00894B5D" w:rsidRPr="00A41845" w:rsidRDefault="00894B5D" w:rsidP="00894B5D">
      <w:pPr>
        <w:numPr>
          <w:ilvl w:val="2"/>
          <w:numId w:val="15"/>
        </w:numPr>
        <w:jc w:val="both"/>
        <w:rPr>
          <w:sz w:val="24"/>
          <w:szCs w:val="24"/>
          <w:lang w:val="hr-HR"/>
        </w:rPr>
      </w:pPr>
      <w:r w:rsidRPr="00A41845">
        <w:rPr>
          <w:sz w:val="24"/>
          <w:szCs w:val="24"/>
          <w:lang w:val="hr-HR"/>
        </w:rPr>
        <w:t>3. 25010/100000 dijela, povezano s vlasništvom stana C3, upisan u podulošku broj 3, troetažni stan u prizemlju, na katu i drugom katu od 101,93 m2, koji se sastoji od: hodnika, kupaonice, dnevnog boravka i kuhinje, ostave, terase u prizemlju, hodnika, kupaonice, sobe, sobe na prvom katu, hodnika, kupaonice, kuhinje i dnevnog boravka, balkona na drugom katu, kome pripada parkirno mjesto oznake P3 u površini od 12,00 m2, u elaboratu sve označeno roza bojom</w:t>
      </w:r>
    </w:p>
    <w:p w:rsidR="00894B5D" w:rsidRPr="00A41845" w:rsidRDefault="00894B5D" w:rsidP="00894B5D">
      <w:pPr>
        <w:numPr>
          <w:ilvl w:val="2"/>
          <w:numId w:val="15"/>
        </w:numPr>
        <w:jc w:val="both"/>
        <w:rPr>
          <w:sz w:val="24"/>
          <w:szCs w:val="24"/>
          <w:lang w:val="hr-HR"/>
        </w:rPr>
      </w:pPr>
      <w:r w:rsidRPr="00A41845">
        <w:rPr>
          <w:sz w:val="24"/>
          <w:szCs w:val="24"/>
          <w:lang w:val="hr-HR"/>
        </w:rPr>
        <w:t>4. 25059/100000 dijela, povezano s vlasništvom stana C4, upisan u podulošku broj 4, troetažni stan u prizemlju, na katu i drugom katu od 102,13 m2, koji se sastoji od: hodnika, kupaonice, dnevnog boravka i kuhinje, ostave, terase u prizemlju, hodnika, kupaonice, sobe, sobe na prvom katu, hodnika, kupaonice, kuhinje i dnevnog boravka, balkona na drugom katu, kome pripada parkirno mjesto oznake P4 u površini od 12 m2, parkirno mjesto oznake P4b u površini od 12,00 m2, u elaboratu sve označeno smeđom bojom</w:t>
      </w:r>
    </w:p>
    <w:p w:rsidR="00894B5D" w:rsidRPr="00A41845" w:rsidRDefault="00894B5D" w:rsidP="00894B5D">
      <w:pPr>
        <w:numPr>
          <w:ilvl w:val="1"/>
          <w:numId w:val="15"/>
        </w:numPr>
        <w:jc w:val="both"/>
        <w:rPr>
          <w:sz w:val="24"/>
          <w:szCs w:val="24"/>
          <w:lang w:val="hr-HR"/>
        </w:rPr>
      </w:pPr>
      <w:r w:rsidRPr="00A41845">
        <w:rPr>
          <w:sz w:val="24"/>
          <w:szCs w:val="24"/>
          <w:lang w:val="hr-HR"/>
        </w:rPr>
        <w:t>nekretnine upisane kod Općinskog suda u Rijeci, Zemljišnoknjižni odjel Krk, zk.ul.br. 4070, k.č.br. 872/4, k.o. Sveti Anton, kuća i dvorište, površine 665 m2 koja se sastoji od</w:t>
      </w:r>
    </w:p>
    <w:p w:rsidR="00894B5D" w:rsidRPr="00A41845" w:rsidRDefault="00894B5D" w:rsidP="00894B5D">
      <w:pPr>
        <w:numPr>
          <w:ilvl w:val="2"/>
          <w:numId w:val="15"/>
        </w:numPr>
        <w:jc w:val="both"/>
        <w:rPr>
          <w:sz w:val="24"/>
          <w:szCs w:val="24"/>
          <w:lang w:val="hr-HR"/>
        </w:rPr>
      </w:pPr>
      <w:r w:rsidRPr="00A41845">
        <w:rPr>
          <w:sz w:val="24"/>
          <w:szCs w:val="24"/>
          <w:lang w:val="hr-HR"/>
        </w:rPr>
        <w:t>1. 25407/100000 dijela, povezano s vlasništvom stana D1, upisan u podulošku broj 1, troetažni stan u prizemlju, na katu i drugom katu od 102,37 m2, koji se sastoji od: hodnika, kupaonice, dnevnog boravka i kuhinje, ostave, terase u prizemlju, hodnika, kupaonice, sobe, sobe na prvom katu, hodnika, kupaonice, kuhinje i dnevnog boravka, balkona na drugom katu, kome pripada vrt oznake V1 u površini od 77,01 m2, parkirno mjesto oznake P1a u površini od 13,25 m2, parkirno mjesto P1b u površini od 13,25 m2, u elaboratu sve označeno ljubičastom bojom</w:t>
      </w:r>
    </w:p>
    <w:p w:rsidR="00894B5D" w:rsidRPr="00A41845" w:rsidRDefault="00894B5D" w:rsidP="00894B5D">
      <w:pPr>
        <w:numPr>
          <w:ilvl w:val="2"/>
          <w:numId w:val="15"/>
        </w:numPr>
        <w:jc w:val="both"/>
        <w:rPr>
          <w:sz w:val="24"/>
          <w:szCs w:val="24"/>
          <w:lang w:val="hr-HR"/>
        </w:rPr>
      </w:pPr>
      <w:r w:rsidRPr="00A41845">
        <w:rPr>
          <w:sz w:val="24"/>
          <w:szCs w:val="24"/>
          <w:lang w:val="hr-HR"/>
        </w:rPr>
        <w:t>2. 25226/100000 dijela, povezano s vlasništvom stana D2, upisan u podulošku broj 2, troetažni stan u prizemlju, na katu i drugom katu od 101,64 m2, koji se sastoji od: hodnika, kupaonice, dnevnog boravka i kuhinje, ostave, terase u prizemlju, hodnika, kupaonice, sobe, sobe na prvom katu, hodnika, kupaonice, kuhinje i dnevnog boravka, balkona na drugom katu, kome pripada vrt oznake V2 u površini od 27,96 m2, parkirno mjesto oznake P2a u površini od 12,00 m2, parkirno mjesto P2b u površini od 12,00 m2, u elaboratu sve označeno zelenom bojom</w:t>
      </w:r>
    </w:p>
    <w:p w:rsidR="00894B5D" w:rsidRPr="00A41845" w:rsidRDefault="00894B5D" w:rsidP="00894B5D">
      <w:pPr>
        <w:numPr>
          <w:ilvl w:val="2"/>
          <w:numId w:val="15"/>
        </w:numPr>
        <w:jc w:val="both"/>
        <w:rPr>
          <w:sz w:val="24"/>
          <w:szCs w:val="24"/>
          <w:lang w:val="hr-HR"/>
        </w:rPr>
      </w:pPr>
      <w:r w:rsidRPr="00A41845">
        <w:rPr>
          <w:sz w:val="24"/>
          <w:szCs w:val="24"/>
          <w:lang w:val="hr-HR"/>
        </w:rPr>
        <w:t>3. 25278/100000 dijela, povezano s vlasništvom stana D3, upisan u podulošku broj 3, troetažni stan u prizemlju, na katu i drugom katu od 101,85 m2, koji se sastoji od: hodnika, kupaonice, dnevnog boravka i kuhinje, ostave, terase u prizemlju, hodnika, kupaonice, sobe, sobe na prvom katu, hodnika, kupaonice, kuhinje i dnevnog boravka, balkona na drugom katu, kome pripada vrt oznake V3 u površini od 21,02 m2, parkirno mjesto oznake P3 u površini od 12,00 m2, u elaboratu sve označeno roza bojom</w:t>
      </w:r>
    </w:p>
    <w:p w:rsidR="00894B5D" w:rsidRPr="00A41845" w:rsidRDefault="00894B5D" w:rsidP="00894B5D">
      <w:pPr>
        <w:numPr>
          <w:ilvl w:val="2"/>
          <w:numId w:val="15"/>
        </w:numPr>
        <w:jc w:val="both"/>
        <w:rPr>
          <w:sz w:val="24"/>
          <w:szCs w:val="24"/>
          <w:lang w:val="hr-HR"/>
        </w:rPr>
      </w:pPr>
      <w:r w:rsidRPr="00A41845">
        <w:rPr>
          <w:sz w:val="24"/>
          <w:szCs w:val="24"/>
          <w:lang w:val="hr-HR"/>
        </w:rPr>
        <w:t>4. 24089/100000 dijela, povezano s vlasništvom stana D4, upisan u podulošku broj 4, troetažni stan u prizemlju, na katu i drugom katu od 97,06 m2, koji se sastoji od: hodnika, kupaonice, dnevnog boravka i kuhinje, ostave, terase u prizemlju, hodnika, kupaonice, sobe, sobe na prvom katu, hodnika, kupaonice, kuhinje i dnevnog boravka, balkona na drugom katu, kome pripada vrt oznake V4 u površini od 55,56 m2, parkirno mjesto oznake P4 u površini od 12,00 m2, u elaboratu sve označeno smeđom bojom</w:t>
      </w:r>
    </w:p>
    <w:p w:rsidR="00894B5D" w:rsidRPr="00A41845" w:rsidRDefault="00894B5D" w:rsidP="00645BE8">
      <w:pPr>
        <w:jc w:val="both"/>
        <w:rPr>
          <w:sz w:val="24"/>
          <w:szCs w:val="24"/>
          <w:lang w:val="hr-HR"/>
        </w:rPr>
      </w:pPr>
    </w:p>
    <w:p w:rsidR="00894B5D" w:rsidRPr="00A41845" w:rsidRDefault="0079677C" w:rsidP="00645BE8">
      <w:pPr>
        <w:jc w:val="both"/>
        <w:rPr>
          <w:sz w:val="24"/>
          <w:szCs w:val="24"/>
          <w:lang w:val="hr-HR"/>
        </w:rPr>
      </w:pPr>
      <w:r w:rsidRPr="00A41845">
        <w:rPr>
          <w:sz w:val="24"/>
          <w:szCs w:val="24"/>
          <w:lang w:val="hr-HR"/>
        </w:rPr>
        <w:t>Zahtjevom stečajnog upravitelja za obustavu postupka, od dana 23.02.2016.g., upućenog Trgovačkom sudu u Zagrebu na spis broj Zg Tt-15/37759-1, po rješenju od 07.01.2016.g., stečajni upravitelj je predložio sudu da obustavi pokrenuti postupak brisanja iz sudskog registra subjekta upis Tri dimenzije i arhitektura d.o.o. ukazujući na činjenice</w:t>
      </w:r>
      <w:r w:rsidR="00BD16B1" w:rsidRPr="00A41845">
        <w:rPr>
          <w:sz w:val="24"/>
          <w:szCs w:val="24"/>
          <w:lang w:val="hr-HR"/>
        </w:rPr>
        <w:t xml:space="preserve"> posjedovanja imovine, na način</w:t>
      </w:r>
      <w:r w:rsidRPr="00A41845">
        <w:rPr>
          <w:sz w:val="24"/>
          <w:szCs w:val="24"/>
          <w:lang w:val="hr-HR"/>
        </w:rPr>
        <w:t>:</w:t>
      </w:r>
    </w:p>
    <w:p w:rsidR="0079677C" w:rsidRPr="00A41845" w:rsidRDefault="00220770" w:rsidP="00220770">
      <w:pPr>
        <w:numPr>
          <w:ilvl w:val="0"/>
          <w:numId w:val="15"/>
        </w:numPr>
        <w:jc w:val="both"/>
        <w:rPr>
          <w:sz w:val="24"/>
          <w:szCs w:val="24"/>
          <w:lang w:val="hr-HR"/>
        </w:rPr>
      </w:pPr>
      <w:r w:rsidRPr="00A41845">
        <w:rPr>
          <w:sz w:val="24"/>
          <w:szCs w:val="24"/>
          <w:lang w:val="hr-HR"/>
        </w:rPr>
        <w:t xml:space="preserve">da </w:t>
      </w:r>
      <w:r w:rsidR="0079677C" w:rsidRPr="00A41845">
        <w:rPr>
          <w:sz w:val="24"/>
          <w:szCs w:val="24"/>
          <w:lang w:val="hr-HR"/>
        </w:rPr>
        <w:t>nisu ostvarene pretpostavke za brisanje d</w:t>
      </w:r>
      <w:r w:rsidRPr="00A41845">
        <w:rPr>
          <w:sz w:val="24"/>
          <w:szCs w:val="24"/>
          <w:lang w:val="hr-HR"/>
        </w:rPr>
        <w:t>ruštva Tri dimenzije i arhitektura d.o.o. iz sudskog registra budući je Općinski sud u Rijeci, Stalna služba u Krku, rješenjima broj Z-331/15 od 22.05.2015. i Z-333/15 od 1.06.2015.g. dopustio uknjižbu prava vlasništva za korist društva Tri dimenzije i arhitektura d.o.o. na:</w:t>
      </w:r>
    </w:p>
    <w:p w:rsidR="00220770" w:rsidRPr="00A41845" w:rsidRDefault="00220770" w:rsidP="00220770">
      <w:pPr>
        <w:numPr>
          <w:ilvl w:val="1"/>
          <w:numId w:val="15"/>
        </w:numPr>
        <w:jc w:val="both"/>
        <w:rPr>
          <w:sz w:val="24"/>
          <w:szCs w:val="24"/>
          <w:lang w:val="hr-HR"/>
        </w:rPr>
      </w:pPr>
      <w:r w:rsidRPr="00A41845">
        <w:rPr>
          <w:sz w:val="24"/>
          <w:szCs w:val="24"/>
          <w:lang w:val="hr-HR"/>
        </w:rPr>
        <w:t>posebnim dijelovima nekretnine k.č.br. 872/</w:t>
      </w:r>
      <w:r w:rsidR="00E96183" w:rsidRPr="00A41845">
        <w:rPr>
          <w:sz w:val="24"/>
          <w:szCs w:val="24"/>
          <w:lang w:val="hr-HR"/>
        </w:rPr>
        <w:t>2</w:t>
      </w:r>
      <w:r w:rsidRPr="00A41845">
        <w:rPr>
          <w:sz w:val="24"/>
          <w:szCs w:val="24"/>
          <w:lang w:val="hr-HR"/>
        </w:rPr>
        <w:t>,</w:t>
      </w:r>
      <w:r w:rsidR="00E96183" w:rsidRPr="00A41845">
        <w:rPr>
          <w:sz w:val="24"/>
          <w:szCs w:val="24"/>
          <w:lang w:val="hr-HR"/>
        </w:rPr>
        <w:t xml:space="preserve"> upisanih u Podulošcima br. 1 do 4, z.k.ul.br. 2120,</w:t>
      </w:r>
      <w:r w:rsidRPr="00A41845">
        <w:rPr>
          <w:sz w:val="24"/>
          <w:szCs w:val="24"/>
          <w:lang w:val="hr-HR"/>
        </w:rPr>
        <w:t xml:space="preserve"> k.o. Sveti Anton</w:t>
      </w:r>
      <w:r w:rsidR="00E96183" w:rsidRPr="00A41845">
        <w:rPr>
          <w:sz w:val="24"/>
          <w:szCs w:val="24"/>
          <w:lang w:val="hr-HR"/>
        </w:rPr>
        <w:t xml:space="preserve"> (Zvezdan 3)</w:t>
      </w:r>
    </w:p>
    <w:p w:rsidR="00E96183" w:rsidRPr="00A41845" w:rsidRDefault="00E96183" w:rsidP="00220770">
      <w:pPr>
        <w:numPr>
          <w:ilvl w:val="1"/>
          <w:numId w:val="15"/>
        </w:numPr>
        <w:jc w:val="both"/>
        <w:rPr>
          <w:sz w:val="24"/>
          <w:szCs w:val="24"/>
          <w:lang w:val="hr-HR"/>
        </w:rPr>
      </w:pPr>
      <w:r w:rsidRPr="00A41845">
        <w:rPr>
          <w:sz w:val="24"/>
          <w:szCs w:val="24"/>
          <w:lang w:val="hr-HR"/>
        </w:rPr>
        <w:t>posebnim dijelovima nekretnine k.č.br. 872/4, upisanih u Podulošcima br. 1 do 4, z.k.ul.br. 4070, k.o. Sveti Anton (Zvezdan 7)</w:t>
      </w:r>
    </w:p>
    <w:p w:rsidR="00412685" w:rsidRPr="00A41845" w:rsidRDefault="0077170C" w:rsidP="00412685">
      <w:pPr>
        <w:ind w:left="720"/>
        <w:jc w:val="both"/>
        <w:rPr>
          <w:sz w:val="24"/>
          <w:szCs w:val="24"/>
          <w:lang w:val="hr-HR"/>
        </w:rPr>
      </w:pPr>
      <w:r w:rsidRPr="00A41845">
        <w:rPr>
          <w:sz w:val="24"/>
          <w:szCs w:val="24"/>
          <w:lang w:val="hr-HR"/>
        </w:rPr>
        <w:t>S</w:t>
      </w:r>
      <w:r w:rsidR="00412685" w:rsidRPr="00A41845">
        <w:rPr>
          <w:sz w:val="24"/>
          <w:szCs w:val="24"/>
          <w:lang w:val="hr-HR"/>
        </w:rPr>
        <w:t xml:space="preserve">tečajni dužnik je podnio prigovore na rješenja </w:t>
      </w:r>
      <w:r w:rsidR="004624B1" w:rsidRPr="00A41845">
        <w:rPr>
          <w:sz w:val="24"/>
          <w:szCs w:val="24"/>
          <w:lang w:val="hr-HR"/>
        </w:rPr>
        <w:t xml:space="preserve">Općinskog suda u Rijeci, Stalna služba u Krku kojim je dopuštena uknjižba prava vlasništva za korist Tri dimenzije i arhitektura d.o.o., a koja su </w:t>
      </w:r>
      <w:r w:rsidR="00412685" w:rsidRPr="00A41845">
        <w:rPr>
          <w:sz w:val="24"/>
          <w:szCs w:val="24"/>
          <w:lang w:val="hr-HR"/>
        </w:rPr>
        <w:t>donesen</w:t>
      </w:r>
      <w:r w:rsidR="004624B1" w:rsidRPr="00A41845">
        <w:rPr>
          <w:sz w:val="24"/>
          <w:szCs w:val="24"/>
          <w:lang w:val="hr-HR"/>
        </w:rPr>
        <w:t>a</w:t>
      </w:r>
      <w:r w:rsidR="00412685" w:rsidRPr="00A41845">
        <w:rPr>
          <w:sz w:val="24"/>
          <w:szCs w:val="24"/>
          <w:lang w:val="hr-HR"/>
        </w:rPr>
        <w:t xml:space="preserve"> na temelju kupoprodajnih ugovora sklopljenih između stečajnog dužnika kao prodavatelja i društva Tri dimenzije i arhitektura d.o.o. kao kupca, a koji predstavljaju ugovore sklopljene sa samim sobom budući</w:t>
      </w:r>
      <w:r w:rsidR="00E1373E" w:rsidRPr="00A41845">
        <w:rPr>
          <w:sz w:val="24"/>
          <w:szCs w:val="24"/>
          <w:lang w:val="hr-HR"/>
        </w:rPr>
        <w:t xml:space="preserve"> je gosp. Damir Derjanović, kao direktor oba društva, sklapao ugovore u njihovo ime bez posebne ovlasti trgovačkih društava.</w:t>
      </w:r>
    </w:p>
    <w:p w:rsidR="00E1373E" w:rsidRPr="00A41845" w:rsidRDefault="0077170C" w:rsidP="00412685">
      <w:pPr>
        <w:ind w:left="720"/>
        <w:jc w:val="both"/>
        <w:rPr>
          <w:sz w:val="24"/>
          <w:szCs w:val="24"/>
          <w:lang w:val="hr-HR"/>
        </w:rPr>
      </w:pPr>
      <w:r w:rsidRPr="00A41845">
        <w:rPr>
          <w:sz w:val="24"/>
          <w:szCs w:val="24"/>
          <w:lang w:val="hr-HR"/>
        </w:rPr>
        <w:t>U</w:t>
      </w:r>
      <w:r w:rsidR="00E1373E" w:rsidRPr="00A41845">
        <w:rPr>
          <w:sz w:val="24"/>
          <w:szCs w:val="24"/>
          <w:lang w:val="hr-HR"/>
        </w:rPr>
        <w:t>govorena cijena po spornim ugovorima nije nikada isplaćena.</w:t>
      </w:r>
    </w:p>
    <w:p w:rsidR="00220770" w:rsidRPr="00A41845" w:rsidRDefault="00BD16B1" w:rsidP="00220770">
      <w:pPr>
        <w:numPr>
          <w:ilvl w:val="0"/>
          <w:numId w:val="15"/>
        </w:numPr>
        <w:jc w:val="both"/>
        <w:rPr>
          <w:sz w:val="24"/>
          <w:szCs w:val="24"/>
          <w:lang w:val="hr-HR"/>
        </w:rPr>
      </w:pPr>
      <w:r w:rsidRPr="00A41845">
        <w:rPr>
          <w:sz w:val="24"/>
          <w:szCs w:val="24"/>
          <w:lang w:val="hr-HR"/>
        </w:rPr>
        <w:t xml:space="preserve">da su </w:t>
      </w:r>
      <w:r w:rsidR="00FC7241" w:rsidRPr="00A41845">
        <w:rPr>
          <w:sz w:val="24"/>
          <w:szCs w:val="24"/>
          <w:lang w:val="hr-HR"/>
        </w:rPr>
        <w:t xml:space="preserve">Rješenjima Općinskog suda u Rijeci, Stalna služba u Krku, br. Z-330/15 od </w:t>
      </w:r>
      <w:r w:rsidR="00C94DD3" w:rsidRPr="00A41845">
        <w:rPr>
          <w:sz w:val="24"/>
          <w:szCs w:val="24"/>
          <w:lang w:val="hr-HR"/>
        </w:rPr>
        <w:t>0</w:t>
      </w:r>
      <w:r w:rsidR="00FC7241" w:rsidRPr="00A41845">
        <w:rPr>
          <w:sz w:val="24"/>
          <w:szCs w:val="24"/>
          <w:lang w:val="hr-HR"/>
        </w:rPr>
        <w:t>9.</w:t>
      </w:r>
      <w:r w:rsidR="00C94DD3" w:rsidRPr="00A41845">
        <w:rPr>
          <w:sz w:val="24"/>
          <w:szCs w:val="24"/>
          <w:lang w:val="hr-HR"/>
        </w:rPr>
        <w:t>02.</w:t>
      </w:r>
      <w:r w:rsidR="00FC7241" w:rsidRPr="00A41845">
        <w:rPr>
          <w:sz w:val="24"/>
          <w:szCs w:val="24"/>
          <w:lang w:val="hr-HR"/>
        </w:rPr>
        <w:t>2015.g. i br. Z-332/15 od 11.</w:t>
      </w:r>
      <w:r w:rsidR="00C94DD3" w:rsidRPr="00A41845">
        <w:rPr>
          <w:sz w:val="24"/>
          <w:szCs w:val="24"/>
          <w:lang w:val="hr-HR"/>
        </w:rPr>
        <w:t>05.</w:t>
      </w:r>
      <w:r w:rsidR="00FC7241" w:rsidRPr="00A41845">
        <w:rPr>
          <w:sz w:val="24"/>
          <w:szCs w:val="24"/>
          <w:lang w:val="hr-HR"/>
        </w:rPr>
        <w:t>2015.g., odbijeni prijedlozi predlagatelja – kupca Tri dimenzije i arhitektura d.o.o. za uknjižbu prava vlasništva, opravdanjem predbilježbe na:</w:t>
      </w:r>
    </w:p>
    <w:p w:rsidR="00FC7241" w:rsidRPr="00A41845" w:rsidRDefault="00FC7241" w:rsidP="00FC7241">
      <w:pPr>
        <w:numPr>
          <w:ilvl w:val="1"/>
          <w:numId w:val="15"/>
        </w:numPr>
        <w:jc w:val="both"/>
        <w:rPr>
          <w:sz w:val="24"/>
          <w:szCs w:val="24"/>
          <w:lang w:val="hr-HR"/>
        </w:rPr>
      </w:pPr>
      <w:r w:rsidRPr="00A41845">
        <w:rPr>
          <w:sz w:val="24"/>
          <w:szCs w:val="24"/>
          <w:lang w:val="hr-HR"/>
        </w:rPr>
        <w:t>posebnim dijelovima nekretnine k.č.br. 872/5, upisanih u Podulošcima br. 1 do 4, z.k.ul.br. 4072</w:t>
      </w:r>
      <w:r w:rsidRPr="00A41845">
        <w:rPr>
          <w:b/>
          <w:sz w:val="24"/>
          <w:szCs w:val="24"/>
          <w:lang w:val="hr-HR"/>
        </w:rPr>
        <w:t>,</w:t>
      </w:r>
      <w:r w:rsidRPr="00A41845">
        <w:rPr>
          <w:sz w:val="24"/>
          <w:szCs w:val="24"/>
          <w:lang w:val="hr-HR"/>
        </w:rPr>
        <w:t xml:space="preserve"> k.o. Sveti Anton (Zvezdan 3)</w:t>
      </w:r>
    </w:p>
    <w:p w:rsidR="00FC7241" w:rsidRPr="00A41845" w:rsidRDefault="00FC7241" w:rsidP="00FC7241">
      <w:pPr>
        <w:numPr>
          <w:ilvl w:val="1"/>
          <w:numId w:val="15"/>
        </w:numPr>
        <w:jc w:val="both"/>
        <w:rPr>
          <w:sz w:val="24"/>
          <w:szCs w:val="24"/>
          <w:lang w:val="hr-HR"/>
        </w:rPr>
      </w:pPr>
      <w:r w:rsidRPr="00A41845">
        <w:rPr>
          <w:sz w:val="24"/>
          <w:szCs w:val="24"/>
          <w:lang w:val="hr-HR"/>
        </w:rPr>
        <w:t>posebnim dijelovima nekretnine k.č.br. 872/6, upisanih u Podulošcima br. 1 do 4, z.k.ul.br. 4071, k.o. Sveti Anton (Zvezdan 7)</w:t>
      </w:r>
    </w:p>
    <w:p w:rsidR="00FC7241" w:rsidRPr="00A41845" w:rsidRDefault="00FC7241" w:rsidP="00FC7241">
      <w:pPr>
        <w:ind w:left="720"/>
        <w:jc w:val="both"/>
        <w:rPr>
          <w:sz w:val="24"/>
          <w:szCs w:val="24"/>
          <w:lang w:val="hr-HR"/>
        </w:rPr>
      </w:pPr>
      <w:r w:rsidRPr="00A41845">
        <w:rPr>
          <w:sz w:val="24"/>
          <w:szCs w:val="24"/>
          <w:lang w:val="hr-HR"/>
        </w:rPr>
        <w:t>protiv predmetnih rješenja Tri dimenzije i arhitektura d.o.o. podnio je prigovore, a Projekt Malinska d.o.o. u stečaju odgovore na prigovore.</w:t>
      </w:r>
    </w:p>
    <w:p w:rsidR="00E1373E" w:rsidRPr="00A41845" w:rsidRDefault="00BD16B1" w:rsidP="00220770">
      <w:pPr>
        <w:numPr>
          <w:ilvl w:val="0"/>
          <w:numId w:val="15"/>
        </w:numPr>
        <w:jc w:val="both"/>
        <w:rPr>
          <w:sz w:val="24"/>
          <w:szCs w:val="24"/>
          <w:lang w:val="hr-HR"/>
        </w:rPr>
      </w:pPr>
      <w:r w:rsidRPr="00A41845">
        <w:rPr>
          <w:sz w:val="24"/>
          <w:szCs w:val="24"/>
          <w:lang w:val="hr-HR"/>
        </w:rPr>
        <w:t>da je Projekt Malinska d.o.o. u stečaju protiv Tri dimenzije i arhitektura d.o.o. podnio tužbu dana 17.11.2015.g. pred Trgovačkim sudom u Zagrebu</w:t>
      </w:r>
      <w:r w:rsidR="0077170C" w:rsidRPr="00A41845">
        <w:rPr>
          <w:sz w:val="24"/>
          <w:szCs w:val="24"/>
          <w:lang w:val="hr-HR"/>
        </w:rPr>
        <w:t>, broj P-2868/15</w:t>
      </w:r>
      <w:r w:rsidRPr="00A41845">
        <w:rPr>
          <w:sz w:val="24"/>
          <w:szCs w:val="24"/>
          <w:lang w:val="hr-HR"/>
        </w:rPr>
        <w:t xml:space="preserve"> radi utvrđenja (podredno radi pobijanja pravnih radnji po Stečajnom zakonu) i brisanja i uspostave r</w:t>
      </w:r>
      <w:r w:rsidR="0077170C" w:rsidRPr="00A41845">
        <w:rPr>
          <w:sz w:val="24"/>
          <w:szCs w:val="24"/>
          <w:lang w:val="hr-HR"/>
        </w:rPr>
        <w:t>anijeg zemljišnokljižnog stanja</w:t>
      </w:r>
      <w:r w:rsidRPr="00A41845">
        <w:rPr>
          <w:sz w:val="24"/>
          <w:szCs w:val="24"/>
          <w:lang w:val="hr-HR"/>
        </w:rPr>
        <w:t>.</w:t>
      </w:r>
    </w:p>
    <w:p w:rsidR="00412685" w:rsidRPr="00A41845" w:rsidRDefault="00BD16B1" w:rsidP="00BD16B1">
      <w:pPr>
        <w:ind w:left="720"/>
        <w:jc w:val="both"/>
        <w:rPr>
          <w:sz w:val="24"/>
          <w:szCs w:val="24"/>
          <w:lang w:val="hr-HR"/>
        </w:rPr>
      </w:pPr>
      <w:r w:rsidRPr="00A41845">
        <w:rPr>
          <w:sz w:val="24"/>
          <w:szCs w:val="24"/>
          <w:lang w:val="hr-HR"/>
        </w:rPr>
        <w:t>Trgovački sud u Zagrebu je rješenjem broj P-2868/15 od 22.12.2015.g. donio rješenje kojim se dopušta zabilježba spora koji se vodi pred istim sudom između istih stranaka, na predmetnim nekretninama, a koje se vode u zemljišnim knjigama Općinskog suda u Rijeci, Stalna služba u Krku.</w:t>
      </w:r>
    </w:p>
    <w:p w:rsidR="00894B5D" w:rsidRPr="00A41845" w:rsidRDefault="00A21FAD" w:rsidP="00645BE8">
      <w:pPr>
        <w:jc w:val="both"/>
        <w:rPr>
          <w:sz w:val="24"/>
          <w:szCs w:val="24"/>
          <w:lang w:val="hr-HR"/>
        </w:rPr>
      </w:pPr>
      <w:r w:rsidRPr="00A41845">
        <w:rPr>
          <w:sz w:val="24"/>
          <w:szCs w:val="24"/>
          <w:lang w:val="hr-HR"/>
        </w:rPr>
        <w:t>Po navedenom izjavljenom Zahtjevu za obustavom postupka brisanja, rješenjem Trgovačkog suda u Zagrebu, broj Tt-16/6380-2 od 1. ožujka 2016.g. obustavljen je postupak brisanja subjekta iz sudskog registra Tri dimenzije i arhitektura d.o.o.</w:t>
      </w:r>
    </w:p>
    <w:p w:rsidR="00894B5D" w:rsidRPr="00A41845" w:rsidRDefault="00E10BDF" w:rsidP="00645BE8">
      <w:pPr>
        <w:jc w:val="both"/>
        <w:rPr>
          <w:sz w:val="24"/>
          <w:szCs w:val="24"/>
          <w:lang w:val="hr-HR"/>
        </w:rPr>
      </w:pPr>
      <w:r w:rsidRPr="00A41845">
        <w:rPr>
          <w:sz w:val="24"/>
          <w:szCs w:val="24"/>
          <w:lang w:val="hr-HR"/>
        </w:rPr>
        <w:t>O stanju navedenih predmeta i poduzetim radnjama u ist</w:t>
      </w:r>
      <w:r w:rsidR="0077170C" w:rsidRPr="00A41845">
        <w:rPr>
          <w:sz w:val="24"/>
          <w:szCs w:val="24"/>
          <w:lang w:val="hr-HR"/>
        </w:rPr>
        <w:t>i</w:t>
      </w:r>
      <w:r w:rsidRPr="00A41845">
        <w:rPr>
          <w:sz w:val="24"/>
          <w:szCs w:val="24"/>
          <w:lang w:val="hr-HR"/>
        </w:rPr>
        <w:t>m, stečajni upravitelj je podneskom izvijestio razlučnog vjerovnika NOVA LJUBLJANSKA Banka d.d., OIB 17719334242, Republika Slovenija, Ljubljana, Trg Republike 2.</w:t>
      </w:r>
    </w:p>
    <w:p w:rsidR="001B2F9E" w:rsidRPr="00A41845" w:rsidRDefault="001B2F9E" w:rsidP="00645BE8">
      <w:pPr>
        <w:jc w:val="both"/>
        <w:rPr>
          <w:sz w:val="24"/>
          <w:szCs w:val="24"/>
          <w:lang w:val="hr-HR"/>
        </w:rPr>
      </w:pPr>
    </w:p>
    <w:p w:rsidR="004624B1" w:rsidRPr="00A41845" w:rsidRDefault="000735CA" w:rsidP="000735CA">
      <w:pPr>
        <w:jc w:val="both"/>
        <w:rPr>
          <w:sz w:val="24"/>
          <w:szCs w:val="24"/>
          <w:lang w:val="hr-HR"/>
        </w:rPr>
      </w:pPr>
      <w:r w:rsidRPr="00A41845">
        <w:rPr>
          <w:sz w:val="24"/>
          <w:szCs w:val="24"/>
          <w:lang w:val="hr-HR"/>
        </w:rPr>
        <w:t>Po podnesenom prigovoru</w:t>
      </w:r>
      <w:r w:rsidR="00A41845" w:rsidRPr="00A41845">
        <w:rPr>
          <w:sz w:val="24"/>
          <w:szCs w:val="24"/>
          <w:lang w:val="hr-HR"/>
        </w:rPr>
        <w:t xml:space="preserve"> protustranke</w:t>
      </w:r>
      <w:r w:rsidRPr="00A41845">
        <w:rPr>
          <w:sz w:val="24"/>
          <w:szCs w:val="24"/>
          <w:lang w:val="hr-HR"/>
        </w:rPr>
        <w:t xml:space="preserve"> na rješenja Općinskog suda u Rijeci</w:t>
      </w:r>
      <w:r w:rsidR="004624B1" w:rsidRPr="00A41845">
        <w:rPr>
          <w:sz w:val="24"/>
          <w:szCs w:val="24"/>
          <w:lang w:val="hr-HR"/>
        </w:rPr>
        <w:t>, Stalna služba u Krku</w:t>
      </w:r>
      <w:r w:rsidRPr="00A41845">
        <w:rPr>
          <w:sz w:val="24"/>
          <w:szCs w:val="24"/>
          <w:lang w:val="hr-HR"/>
        </w:rPr>
        <w:t xml:space="preserve">, posl.broj Z-331/15 od 22.05.2015.g., </w:t>
      </w:r>
      <w:r w:rsidR="004624B1" w:rsidRPr="00A41845">
        <w:rPr>
          <w:sz w:val="24"/>
          <w:szCs w:val="24"/>
          <w:lang w:val="hr-HR"/>
        </w:rPr>
        <w:t>Rješenjem Općinskog suda u Rijeci, posl.broj Z-2906/15 od dana 30.03.2016.g.</w:t>
      </w:r>
      <w:r w:rsidRPr="00A41845">
        <w:rPr>
          <w:sz w:val="24"/>
          <w:szCs w:val="24"/>
          <w:lang w:val="hr-HR"/>
        </w:rPr>
        <w:t>,</w:t>
      </w:r>
      <w:r w:rsidR="004624B1" w:rsidRPr="00A41845">
        <w:rPr>
          <w:sz w:val="24"/>
          <w:szCs w:val="24"/>
          <w:lang w:val="hr-HR"/>
        </w:rPr>
        <w:t xml:space="preserve"> prihvaćen je prigovor protustranke stečajnog dužnika, ukinuto je rješenje Općinskog suda u Rijeci, Stalne službe u Krku, posl.broj Z-331/15 od dana 22.05.2015.g. kojim je dopušten upis prava vlasništva u korist Tri dimenzije i arhitektura d.o.o. i naložena je uspostava zemljišnoknjižnog stanja kakvo je bilo prije dopuštanja upisa, odnosno upisano je pravo vlasništva u korist stečajnog dužnika-Projekt Malinska d.o.o.</w:t>
      </w:r>
    </w:p>
    <w:p w:rsidR="004624B1" w:rsidRPr="00A41845" w:rsidRDefault="004624B1" w:rsidP="00645BE8">
      <w:pPr>
        <w:jc w:val="both"/>
        <w:rPr>
          <w:sz w:val="24"/>
          <w:szCs w:val="24"/>
          <w:lang w:val="hr-HR"/>
        </w:rPr>
      </w:pPr>
    </w:p>
    <w:p w:rsidR="000735CA" w:rsidRPr="00A41845" w:rsidRDefault="00A41845" w:rsidP="00A41845">
      <w:pPr>
        <w:jc w:val="both"/>
        <w:rPr>
          <w:sz w:val="24"/>
          <w:szCs w:val="24"/>
          <w:lang w:val="hr-HR"/>
        </w:rPr>
      </w:pPr>
      <w:r w:rsidRPr="00A41845">
        <w:rPr>
          <w:sz w:val="24"/>
          <w:szCs w:val="24"/>
          <w:lang w:val="hr-HR"/>
        </w:rPr>
        <w:t>Po</w:t>
      </w:r>
      <w:r w:rsidR="000735CA" w:rsidRPr="00A41845">
        <w:rPr>
          <w:sz w:val="24"/>
          <w:szCs w:val="24"/>
          <w:lang w:val="hr-HR"/>
        </w:rPr>
        <w:t xml:space="preserve"> podnesenom</w:t>
      </w:r>
      <w:r w:rsidRPr="00A41845">
        <w:rPr>
          <w:sz w:val="24"/>
          <w:szCs w:val="24"/>
          <w:lang w:val="hr-HR"/>
        </w:rPr>
        <w:t xml:space="preserve"> prigovoru predlagatelja na rješenje Općinskog suda u Rijeci, Stalna služba u Krku, posl.broj Z-332/15 od 11.05.2015.g., </w:t>
      </w:r>
      <w:r w:rsidR="000735CA" w:rsidRPr="00A41845">
        <w:rPr>
          <w:sz w:val="24"/>
          <w:szCs w:val="24"/>
          <w:lang w:val="hr-HR"/>
        </w:rPr>
        <w:t>Rješenjem Općinskog suda u Rijeci, posl.broj Z-3500/15 od dana 23.03.2016.g. prihvaćen je prigovor predlagatelja-Tri dimenzije i arhitektura d.o.o. i rješenje posl.broj Z-332/15 od dana 11.05.2015.g</w:t>
      </w:r>
      <w:r w:rsidRPr="00A41845">
        <w:rPr>
          <w:sz w:val="24"/>
          <w:szCs w:val="24"/>
          <w:lang w:val="hr-HR"/>
        </w:rPr>
        <w:t>. preinačeno je na</w:t>
      </w:r>
      <w:r w:rsidR="000735CA" w:rsidRPr="00A41845">
        <w:rPr>
          <w:sz w:val="24"/>
          <w:szCs w:val="24"/>
          <w:lang w:val="hr-HR"/>
        </w:rPr>
        <w:t xml:space="preserve"> način da je</w:t>
      </w:r>
      <w:r w:rsidRPr="00A41845">
        <w:rPr>
          <w:sz w:val="24"/>
          <w:szCs w:val="24"/>
          <w:lang w:val="hr-HR"/>
        </w:rPr>
        <w:t xml:space="preserve"> sada</w:t>
      </w:r>
      <w:r w:rsidR="000735CA" w:rsidRPr="00A41845">
        <w:rPr>
          <w:sz w:val="24"/>
          <w:szCs w:val="24"/>
          <w:lang w:val="hr-HR"/>
        </w:rPr>
        <w:t xml:space="preserve"> dopušten upis prava vlasništva u korist Tri dimenzije i arhitektura d.o.o.</w:t>
      </w:r>
    </w:p>
    <w:p w:rsidR="004624B1" w:rsidRPr="00A41845" w:rsidRDefault="004624B1" w:rsidP="00645BE8">
      <w:pPr>
        <w:jc w:val="both"/>
        <w:rPr>
          <w:sz w:val="24"/>
          <w:szCs w:val="24"/>
          <w:lang w:val="hr-HR"/>
        </w:rPr>
      </w:pPr>
    </w:p>
    <w:p w:rsidR="00E10BDF" w:rsidRPr="00A41845" w:rsidRDefault="00E10BDF" w:rsidP="00645BE8">
      <w:pPr>
        <w:jc w:val="both"/>
        <w:rPr>
          <w:sz w:val="24"/>
          <w:szCs w:val="24"/>
          <w:lang w:val="hr-HR"/>
        </w:rPr>
      </w:pPr>
      <w:r w:rsidRPr="00A41845">
        <w:rPr>
          <w:sz w:val="24"/>
          <w:szCs w:val="24"/>
          <w:lang w:val="hr-HR"/>
        </w:rPr>
        <w:t>Dana 5. travnja 2016.g. stečajni upravitelj je od Policijske uprave Primorsko-goranske, zatražio dostavu podataka</w:t>
      </w:r>
      <w:r w:rsidR="00F94589" w:rsidRPr="00A41845">
        <w:rPr>
          <w:sz w:val="24"/>
          <w:szCs w:val="24"/>
          <w:lang w:val="hr-HR"/>
        </w:rPr>
        <w:t xml:space="preserve"> o postojanju prijave boravišta stanara - najmoprimaca u četiri zgrade na adresama Miletići, Malinska – Dubašica, Zvezdan 1,3,5 i 7, a koje je u stanove navedenih zgrada, smjestio bivši direktor gosp. Derjanović.</w:t>
      </w:r>
    </w:p>
    <w:p w:rsidR="00894B5D" w:rsidRPr="00A41845" w:rsidRDefault="00894B5D" w:rsidP="00645BE8">
      <w:pPr>
        <w:jc w:val="both"/>
        <w:rPr>
          <w:sz w:val="24"/>
          <w:szCs w:val="24"/>
          <w:lang w:val="hr-HR"/>
        </w:rPr>
      </w:pPr>
    </w:p>
    <w:p w:rsidR="00F00F01" w:rsidRPr="00A41845" w:rsidRDefault="00F00F01" w:rsidP="00F00F01">
      <w:pPr>
        <w:jc w:val="both"/>
        <w:rPr>
          <w:sz w:val="24"/>
          <w:szCs w:val="24"/>
          <w:lang w:val="hr-HR"/>
        </w:rPr>
      </w:pPr>
      <w:r w:rsidRPr="00A41845">
        <w:rPr>
          <w:sz w:val="24"/>
          <w:szCs w:val="24"/>
          <w:lang w:val="hr-HR"/>
        </w:rPr>
        <w:t>Rješenjem Trgovačkog suda u Zagrebu, broj 7 St-334/14, od dana 8. srpnja 2016.g., u stečajnom postupku nad dužnikom PROJEKT MALINSKA d.o.o. u stečaju, za novog stečajnog upravitelja imenovan je Pero Hrkać iz Zagreba, Čikoševa 5, OIB 15244122912.</w:t>
      </w:r>
    </w:p>
    <w:p w:rsidR="00F00F01" w:rsidRPr="00A41845" w:rsidRDefault="00F00F01" w:rsidP="00645BE8">
      <w:pPr>
        <w:jc w:val="both"/>
        <w:rPr>
          <w:sz w:val="24"/>
          <w:szCs w:val="24"/>
          <w:lang w:val="hr-HR"/>
        </w:rPr>
      </w:pPr>
    </w:p>
    <w:p w:rsidR="00F00F01" w:rsidRPr="00A41845" w:rsidRDefault="001C0B0E" w:rsidP="00645BE8">
      <w:pPr>
        <w:jc w:val="both"/>
        <w:rPr>
          <w:sz w:val="24"/>
          <w:szCs w:val="24"/>
          <w:lang w:val="hr-HR"/>
        </w:rPr>
      </w:pPr>
      <w:r w:rsidRPr="00A41845">
        <w:rPr>
          <w:sz w:val="24"/>
          <w:szCs w:val="24"/>
          <w:lang w:val="hr-HR"/>
        </w:rPr>
        <w:t>Preuzevši dužnost, stečajni upravitelj je poduzeo slijedeće</w:t>
      </w:r>
      <w:r w:rsidR="003017D7" w:rsidRPr="00A41845">
        <w:rPr>
          <w:sz w:val="24"/>
          <w:szCs w:val="24"/>
          <w:lang w:val="hr-HR"/>
        </w:rPr>
        <w:t xml:space="preserve"> radnje</w:t>
      </w:r>
      <w:r w:rsidRPr="00A41845">
        <w:rPr>
          <w:sz w:val="24"/>
          <w:szCs w:val="24"/>
          <w:lang w:val="hr-HR"/>
        </w:rPr>
        <w:t>:</w:t>
      </w:r>
    </w:p>
    <w:p w:rsidR="001C0B0E" w:rsidRPr="00A41845" w:rsidRDefault="001C0B0E" w:rsidP="001C0B0E">
      <w:pPr>
        <w:numPr>
          <w:ilvl w:val="0"/>
          <w:numId w:val="15"/>
        </w:numPr>
        <w:jc w:val="both"/>
        <w:rPr>
          <w:sz w:val="24"/>
          <w:szCs w:val="24"/>
          <w:lang w:val="hr-HR"/>
        </w:rPr>
      </w:pPr>
      <w:r w:rsidRPr="00A41845">
        <w:rPr>
          <w:sz w:val="24"/>
          <w:szCs w:val="24"/>
          <w:lang w:val="hr-HR"/>
        </w:rPr>
        <w:t>izradio novi pečat stečajnog dužnika</w:t>
      </w:r>
    </w:p>
    <w:p w:rsidR="001C0B0E" w:rsidRPr="00A41845" w:rsidRDefault="001C0B0E" w:rsidP="001C0B0E">
      <w:pPr>
        <w:numPr>
          <w:ilvl w:val="0"/>
          <w:numId w:val="15"/>
        </w:numPr>
        <w:jc w:val="both"/>
        <w:rPr>
          <w:sz w:val="24"/>
          <w:szCs w:val="24"/>
          <w:lang w:val="hr-HR"/>
        </w:rPr>
      </w:pPr>
      <w:r w:rsidRPr="00A41845">
        <w:rPr>
          <w:sz w:val="24"/>
          <w:szCs w:val="24"/>
          <w:lang w:val="hr-HR"/>
        </w:rPr>
        <w:t>podnio Zahtjev Hrvatskoj poštanskoj banci d.d. za izmjenu podataka o poslovnom subjektu – promjena potpisnika na potpisnom kartonu</w:t>
      </w:r>
    </w:p>
    <w:p w:rsidR="001C0B0E" w:rsidRPr="00A41845" w:rsidRDefault="001C0B0E" w:rsidP="001C0B0E">
      <w:pPr>
        <w:numPr>
          <w:ilvl w:val="0"/>
          <w:numId w:val="15"/>
        </w:numPr>
        <w:jc w:val="both"/>
        <w:rPr>
          <w:sz w:val="24"/>
          <w:szCs w:val="24"/>
          <w:lang w:val="hr-HR"/>
        </w:rPr>
      </w:pPr>
      <w:r w:rsidRPr="00A41845">
        <w:rPr>
          <w:sz w:val="24"/>
          <w:szCs w:val="24"/>
          <w:lang w:val="hr-HR"/>
        </w:rPr>
        <w:t>preuzeo kompletnu dokumentaciju stečajnog dužnika iz ureda prethodnog stečajnog upravitelja</w:t>
      </w:r>
    </w:p>
    <w:p w:rsidR="001C0B0E" w:rsidRPr="00A41845" w:rsidRDefault="003017D7" w:rsidP="001C0B0E">
      <w:pPr>
        <w:numPr>
          <w:ilvl w:val="0"/>
          <w:numId w:val="15"/>
        </w:numPr>
        <w:jc w:val="both"/>
        <w:rPr>
          <w:sz w:val="24"/>
          <w:szCs w:val="24"/>
          <w:lang w:val="hr-HR"/>
        </w:rPr>
      </w:pPr>
      <w:r w:rsidRPr="00A41845">
        <w:rPr>
          <w:sz w:val="24"/>
          <w:szCs w:val="24"/>
          <w:lang w:val="hr-HR"/>
        </w:rPr>
        <w:t>izvijestio punomoćnika za zastupanje stečajnog dužnika u predmetu pri Trgovačkom su</w:t>
      </w:r>
      <w:r w:rsidR="003A61AF" w:rsidRPr="00A41845">
        <w:rPr>
          <w:sz w:val="24"/>
          <w:szCs w:val="24"/>
          <w:lang w:val="hr-HR"/>
        </w:rPr>
        <w:t>du u Zagrebu</w:t>
      </w:r>
      <w:r w:rsidRPr="00A41845">
        <w:rPr>
          <w:sz w:val="24"/>
          <w:szCs w:val="24"/>
          <w:lang w:val="hr-HR"/>
        </w:rPr>
        <w:t xml:space="preserve"> broj P-2868/2015 odvjetnika Igora Starčevića, o promjeni stečajnog upravitelja i zamolio za dostavu izvješća o stanju predmetnog spisa.</w:t>
      </w:r>
    </w:p>
    <w:p w:rsidR="000B3DC0" w:rsidRPr="00A41845" w:rsidRDefault="000D37DD" w:rsidP="000B3DC0">
      <w:pPr>
        <w:numPr>
          <w:ilvl w:val="0"/>
          <w:numId w:val="15"/>
        </w:numPr>
        <w:jc w:val="both"/>
        <w:rPr>
          <w:sz w:val="24"/>
          <w:szCs w:val="24"/>
          <w:lang w:val="hr-HR"/>
        </w:rPr>
      </w:pPr>
      <w:r w:rsidRPr="00A41845">
        <w:rPr>
          <w:sz w:val="24"/>
          <w:szCs w:val="24"/>
          <w:lang w:val="hr-HR"/>
        </w:rPr>
        <w:t>zatražio od PU Zagrebačke, Postaje prometne policije dostavu popisa svih automobila u vlasništvu ili na korištenju kod stečajnog dužnika</w:t>
      </w:r>
      <w:r w:rsidR="00C94DD3" w:rsidRPr="00A41845">
        <w:rPr>
          <w:sz w:val="24"/>
          <w:szCs w:val="24"/>
          <w:lang w:val="hr-HR"/>
        </w:rPr>
        <w:t>, od koje je</w:t>
      </w:r>
      <w:r w:rsidR="000B3DC0" w:rsidRPr="00A41845">
        <w:rPr>
          <w:sz w:val="24"/>
          <w:szCs w:val="24"/>
          <w:lang w:val="hr-HR"/>
        </w:rPr>
        <w:t xml:space="preserve"> zaprimio Uvjerenje broj: 511-19-22/4-66-7905/16 prema kojem stečajni dužnik nije bio evidentiran u službenoj evidenciji registracije cestovnih vozila MUP-a RH niti kao vlasnik niti kao korisnik motornih vozila.</w:t>
      </w:r>
    </w:p>
    <w:p w:rsidR="000D37DD" w:rsidRPr="00A41845" w:rsidRDefault="000D37DD" w:rsidP="001C0B0E">
      <w:pPr>
        <w:numPr>
          <w:ilvl w:val="0"/>
          <w:numId w:val="15"/>
        </w:numPr>
        <w:jc w:val="both"/>
        <w:rPr>
          <w:sz w:val="24"/>
          <w:szCs w:val="24"/>
          <w:lang w:val="hr-HR"/>
        </w:rPr>
      </w:pPr>
      <w:r w:rsidRPr="00A41845">
        <w:rPr>
          <w:sz w:val="24"/>
          <w:szCs w:val="24"/>
          <w:lang w:val="hr-HR"/>
        </w:rPr>
        <w:t>zatražio od HZMO popis svih evidentiranih zaposlenika kod stečajnog dužnika, u periodu od osnutka društva do dana podnošenja zahtjeva</w:t>
      </w:r>
      <w:r w:rsidR="00925786" w:rsidRPr="00A41845">
        <w:rPr>
          <w:sz w:val="24"/>
          <w:szCs w:val="24"/>
          <w:lang w:val="hr-HR"/>
        </w:rPr>
        <w:t>. Stečajni dužnik prema evidenciji HZMO-a nije imao niti jednog prijavljenog radnika od osnutka do dana podnošenja zahtjeva.</w:t>
      </w:r>
    </w:p>
    <w:p w:rsidR="003017D7" w:rsidRPr="00A41845" w:rsidRDefault="003017D7" w:rsidP="001C0B0E">
      <w:pPr>
        <w:numPr>
          <w:ilvl w:val="0"/>
          <w:numId w:val="15"/>
        </w:numPr>
        <w:jc w:val="both"/>
        <w:rPr>
          <w:sz w:val="24"/>
          <w:szCs w:val="24"/>
          <w:lang w:val="hr-HR"/>
        </w:rPr>
      </w:pPr>
      <w:r w:rsidRPr="00A41845">
        <w:rPr>
          <w:sz w:val="24"/>
          <w:szCs w:val="24"/>
          <w:lang w:val="hr-HR"/>
        </w:rPr>
        <w:t>dostavio obavijest o promjeni stečajnog upravitelja</w:t>
      </w:r>
      <w:r w:rsidR="003A61AF" w:rsidRPr="00A41845">
        <w:rPr>
          <w:sz w:val="24"/>
          <w:szCs w:val="24"/>
          <w:lang w:val="hr-HR"/>
        </w:rPr>
        <w:t xml:space="preserve"> svim vjerovnicima</w:t>
      </w:r>
      <w:r w:rsidRPr="00A41845">
        <w:rPr>
          <w:sz w:val="24"/>
          <w:szCs w:val="24"/>
          <w:lang w:val="hr-HR"/>
        </w:rPr>
        <w:t>:</w:t>
      </w:r>
    </w:p>
    <w:p w:rsidR="003017D7" w:rsidRPr="00A41845" w:rsidRDefault="003017D7" w:rsidP="003017D7">
      <w:pPr>
        <w:numPr>
          <w:ilvl w:val="1"/>
          <w:numId w:val="15"/>
        </w:numPr>
        <w:jc w:val="both"/>
        <w:rPr>
          <w:sz w:val="24"/>
          <w:szCs w:val="24"/>
          <w:lang w:val="hr-HR"/>
        </w:rPr>
      </w:pPr>
      <w:r w:rsidRPr="00A41845">
        <w:rPr>
          <w:sz w:val="24"/>
          <w:szCs w:val="24"/>
          <w:lang w:val="hr-HR"/>
        </w:rPr>
        <w:t>Nova Ljubljanska banka d.d.</w:t>
      </w:r>
    </w:p>
    <w:p w:rsidR="003017D7" w:rsidRPr="00A41845" w:rsidRDefault="003017D7" w:rsidP="003017D7">
      <w:pPr>
        <w:numPr>
          <w:ilvl w:val="1"/>
          <w:numId w:val="15"/>
        </w:numPr>
        <w:jc w:val="both"/>
        <w:rPr>
          <w:sz w:val="24"/>
          <w:szCs w:val="24"/>
          <w:lang w:val="hr-HR"/>
        </w:rPr>
      </w:pPr>
      <w:r w:rsidRPr="00A41845">
        <w:rPr>
          <w:sz w:val="24"/>
          <w:szCs w:val="24"/>
          <w:lang w:val="hr-HR"/>
        </w:rPr>
        <w:t>Branko Lukšić</w:t>
      </w:r>
    </w:p>
    <w:p w:rsidR="003017D7" w:rsidRPr="00A41845" w:rsidRDefault="003017D7" w:rsidP="003017D7">
      <w:pPr>
        <w:numPr>
          <w:ilvl w:val="1"/>
          <w:numId w:val="15"/>
        </w:numPr>
        <w:jc w:val="both"/>
        <w:rPr>
          <w:sz w:val="24"/>
          <w:szCs w:val="24"/>
          <w:lang w:val="hr-HR"/>
        </w:rPr>
      </w:pPr>
      <w:r w:rsidRPr="00A41845">
        <w:rPr>
          <w:sz w:val="24"/>
          <w:szCs w:val="24"/>
          <w:lang w:val="hr-HR"/>
        </w:rPr>
        <w:t>Tri dimenzije i arhitektura d.o.o.</w:t>
      </w:r>
    </w:p>
    <w:p w:rsidR="003017D7" w:rsidRPr="00A41845" w:rsidRDefault="003017D7" w:rsidP="003017D7">
      <w:pPr>
        <w:numPr>
          <w:ilvl w:val="1"/>
          <w:numId w:val="15"/>
        </w:numPr>
        <w:jc w:val="both"/>
        <w:rPr>
          <w:sz w:val="24"/>
          <w:szCs w:val="24"/>
          <w:lang w:val="hr-HR"/>
        </w:rPr>
      </w:pPr>
      <w:r w:rsidRPr="00A41845">
        <w:rPr>
          <w:sz w:val="24"/>
          <w:szCs w:val="24"/>
          <w:lang w:val="hr-HR"/>
        </w:rPr>
        <w:t>Ponikve voda d.o.o.</w:t>
      </w:r>
    </w:p>
    <w:p w:rsidR="003017D7" w:rsidRPr="00A41845" w:rsidRDefault="003017D7" w:rsidP="003017D7">
      <w:pPr>
        <w:numPr>
          <w:ilvl w:val="1"/>
          <w:numId w:val="15"/>
        </w:numPr>
        <w:jc w:val="both"/>
        <w:rPr>
          <w:sz w:val="24"/>
          <w:szCs w:val="24"/>
          <w:lang w:val="hr-HR"/>
        </w:rPr>
      </w:pPr>
      <w:r w:rsidRPr="00A41845">
        <w:rPr>
          <w:sz w:val="24"/>
          <w:szCs w:val="24"/>
          <w:lang w:val="hr-HR"/>
        </w:rPr>
        <w:t>Ponikve usluga d.o.o.</w:t>
      </w:r>
    </w:p>
    <w:p w:rsidR="003017D7" w:rsidRPr="00A41845" w:rsidRDefault="003017D7" w:rsidP="003017D7">
      <w:pPr>
        <w:numPr>
          <w:ilvl w:val="1"/>
          <w:numId w:val="15"/>
        </w:numPr>
        <w:jc w:val="both"/>
        <w:rPr>
          <w:sz w:val="24"/>
          <w:szCs w:val="24"/>
          <w:lang w:val="hr-HR"/>
        </w:rPr>
      </w:pPr>
      <w:r w:rsidRPr="00A41845">
        <w:rPr>
          <w:sz w:val="24"/>
          <w:szCs w:val="24"/>
          <w:lang w:val="hr-HR"/>
        </w:rPr>
        <w:t>Elektroprimorje Rijeka d.o.o.</w:t>
      </w:r>
    </w:p>
    <w:p w:rsidR="003A61AF" w:rsidRPr="00A41845" w:rsidRDefault="003A61AF" w:rsidP="003017D7">
      <w:pPr>
        <w:numPr>
          <w:ilvl w:val="1"/>
          <w:numId w:val="15"/>
        </w:numPr>
        <w:jc w:val="both"/>
        <w:rPr>
          <w:sz w:val="24"/>
          <w:szCs w:val="24"/>
          <w:lang w:val="hr-HR"/>
        </w:rPr>
      </w:pPr>
      <w:r w:rsidRPr="00A41845">
        <w:rPr>
          <w:sz w:val="24"/>
          <w:szCs w:val="24"/>
          <w:lang w:val="hr-HR"/>
        </w:rPr>
        <w:t>HEP-ODS d.d. Zagreb</w:t>
      </w:r>
    </w:p>
    <w:p w:rsidR="003A61AF" w:rsidRPr="00A41845" w:rsidRDefault="003A61AF" w:rsidP="003017D7">
      <w:pPr>
        <w:numPr>
          <w:ilvl w:val="1"/>
          <w:numId w:val="15"/>
        </w:numPr>
        <w:jc w:val="both"/>
        <w:rPr>
          <w:sz w:val="24"/>
          <w:szCs w:val="24"/>
          <w:lang w:val="hr-HR"/>
        </w:rPr>
      </w:pPr>
      <w:r w:rsidRPr="00A41845">
        <w:rPr>
          <w:sz w:val="24"/>
          <w:szCs w:val="24"/>
          <w:lang w:val="hr-HR"/>
        </w:rPr>
        <w:t>RH, MF, PU, Područni ured Zagreb</w:t>
      </w:r>
    </w:p>
    <w:p w:rsidR="003A61AF" w:rsidRPr="00A41845" w:rsidRDefault="003A61AF" w:rsidP="003017D7">
      <w:pPr>
        <w:numPr>
          <w:ilvl w:val="1"/>
          <w:numId w:val="15"/>
        </w:numPr>
        <w:jc w:val="both"/>
        <w:rPr>
          <w:sz w:val="24"/>
          <w:szCs w:val="24"/>
          <w:lang w:val="hr-HR"/>
        </w:rPr>
      </w:pPr>
      <w:r w:rsidRPr="00A41845">
        <w:rPr>
          <w:sz w:val="24"/>
          <w:szCs w:val="24"/>
          <w:lang w:val="hr-HR"/>
        </w:rPr>
        <w:t>Grad Pula – Pola</w:t>
      </w:r>
    </w:p>
    <w:p w:rsidR="003A61AF" w:rsidRPr="00A41845" w:rsidRDefault="003A61AF" w:rsidP="003017D7">
      <w:pPr>
        <w:numPr>
          <w:ilvl w:val="1"/>
          <w:numId w:val="15"/>
        </w:numPr>
        <w:jc w:val="both"/>
        <w:rPr>
          <w:sz w:val="24"/>
          <w:szCs w:val="24"/>
          <w:lang w:val="hr-HR"/>
        </w:rPr>
      </w:pPr>
      <w:r w:rsidRPr="00A41845">
        <w:rPr>
          <w:sz w:val="24"/>
          <w:szCs w:val="24"/>
          <w:lang w:val="hr-HR"/>
        </w:rPr>
        <w:t>Hrvatski Telekom d.d.</w:t>
      </w:r>
    </w:p>
    <w:p w:rsidR="003A61AF" w:rsidRPr="00A41845" w:rsidRDefault="003A61AF" w:rsidP="003017D7">
      <w:pPr>
        <w:numPr>
          <w:ilvl w:val="1"/>
          <w:numId w:val="15"/>
        </w:numPr>
        <w:jc w:val="both"/>
        <w:rPr>
          <w:sz w:val="24"/>
          <w:szCs w:val="24"/>
          <w:lang w:val="hr-HR"/>
        </w:rPr>
      </w:pPr>
      <w:r w:rsidRPr="00A41845">
        <w:rPr>
          <w:sz w:val="24"/>
          <w:szCs w:val="24"/>
          <w:lang w:val="hr-HR"/>
        </w:rPr>
        <w:t>FINA</w:t>
      </w:r>
    </w:p>
    <w:p w:rsidR="004D588B" w:rsidRPr="00A41845" w:rsidRDefault="004D588B" w:rsidP="004D588B">
      <w:pPr>
        <w:jc w:val="both"/>
        <w:rPr>
          <w:sz w:val="24"/>
          <w:szCs w:val="24"/>
          <w:lang w:val="hr-HR"/>
        </w:rPr>
      </w:pPr>
    </w:p>
    <w:p w:rsidR="004D588B" w:rsidRPr="00A41845" w:rsidRDefault="004D588B" w:rsidP="004D588B">
      <w:pPr>
        <w:jc w:val="both"/>
        <w:rPr>
          <w:sz w:val="24"/>
          <w:szCs w:val="24"/>
          <w:lang w:val="hr-HR"/>
        </w:rPr>
      </w:pPr>
      <w:r w:rsidRPr="00A41845">
        <w:rPr>
          <w:sz w:val="24"/>
          <w:szCs w:val="24"/>
          <w:lang w:val="hr-HR"/>
        </w:rPr>
        <w:t>Pismom od 3. listopada 2016.g. upućenom gosp. Damiru Derjanoviću, stečajni upravitelj je bivšeg direktora stečajnog dužnika pozvao, u skladu s odredbama čl. 177 Stečajnog zakona, na sastanak radi davanja obavijesti i informacija vezanih uz poslovanje stečajnog dužnika, te na suradnju.</w:t>
      </w:r>
    </w:p>
    <w:p w:rsidR="004D588B" w:rsidRPr="00A41845" w:rsidRDefault="004D588B" w:rsidP="004D588B">
      <w:pPr>
        <w:jc w:val="both"/>
        <w:rPr>
          <w:sz w:val="24"/>
          <w:szCs w:val="24"/>
          <w:lang w:val="hr-HR"/>
        </w:rPr>
      </w:pPr>
    </w:p>
    <w:p w:rsidR="003017D7" w:rsidRPr="00A41845" w:rsidRDefault="004D588B" w:rsidP="004D588B">
      <w:pPr>
        <w:jc w:val="both"/>
        <w:rPr>
          <w:sz w:val="24"/>
          <w:szCs w:val="24"/>
          <w:lang w:val="hr-HR"/>
        </w:rPr>
      </w:pPr>
      <w:r w:rsidRPr="00A41845">
        <w:rPr>
          <w:sz w:val="24"/>
          <w:szCs w:val="24"/>
          <w:lang w:val="hr-HR"/>
        </w:rPr>
        <w:t>Dana 10. listopada 2016.g. stečajni</w:t>
      </w:r>
      <w:r w:rsidR="0077170C" w:rsidRPr="00A41845">
        <w:rPr>
          <w:sz w:val="24"/>
          <w:szCs w:val="24"/>
          <w:lang w:val="hr-HR"/>
        </w:rPr>
        <w:t xml:space="preserve"> je</w:t>
      </w:r>
      <w:r w:rsidRPr="00A41845">
        <w:rPr>
          <w:sz w:val="24"/>
          <w:szCs w:val="24"/>
          <w:lang w:val="hr-HR"/>
        </w:rPr>
        <w:t xml:space="preserve"> upravitelj zaprimio Rješenje Trgovačkog suda u Zagrebu, broj Povrv-8005/12-16 od 30. rujna 2016.g., u pravnoj stvari tužitelja AREA-GEODEZIJA d.o.o., OIB 44132668646 iz Rijeke, protiv tuženika stečajnog dužnika, radi isplate iznosa od 29.280,00 kn. Predmetnim rješenjem stečajni upravitelj je pozvan preuzeti postupak u toj pravnoj stvari i pod točkom II. obaviješten da se predmetni postupak nastavlja.</w:t>
      </w:r>
    </w:p>
    <w:p w:rsidR="00336800" w:rsidRPr="00A41845" w:rsidRDefault="00336800" w:rsidP="00645BE8">
      <w:pPr>
        <w:jc w:val="both"/>
        <w:rPr>
          <w:sz w:val="24"/>
          <w:szCs w:val="24"/>
          <w:lang w:val="hr-HR"/>
        </w:rPr>
      </w:pPr>
    </w:p>
    <w:p w:rsidR="004D588B" w:rsidRPr="00A41845" w:rsidRDefault="007E7B5F" w:rsidP="00645BE8">
      <w:pPr>
        <w:jc w:val="both"/>
        <w:rPr>
          <w:sz w:val="24"/>
          <w:szCs w:val="24"/>
          <w:lang w:val="hr-HR"/>
        </w:rPr>
      </w:pPr>
      <w:r w:rsidRPr="00A41845">
        <w:rPr>
          <w:sz w:val="24"/>
          <w:szCs w:val="24"/>
          <w:lang w:val="hr-HR"/>
        </w:rPr>
        <w:t xml:space="preserve">Dana 25. studenog 2016.g. stečajni upravitelj ja zaprimio Zapisnik od 22.11.2016.g. o održanom ročištu za glavnu raspravu kod Trgovačkog suda u Zagrebu, broj P-2240/15, u pravnoj stvari tužitelja Tri dimenzije i arhitektura protiv tuženika stečajnog dužnika, radi isplate. U predmetnoj pravnoj stvari </w:t>
      </w:r>
      <w:r w:rsidR="00926EA1" w:rsidRPr="00A41845">
        <w:rPr>
          <w:sz w:val="24"/>
          <w:szCs w:val="24"/>
          <w:lang w:val="hr-HR"/>
        </w:rPr>
        <w:t>punomoćnik</w:t>
      </w:r>
      <w:r w:rsidRPr="00A41845">
        <w:rPr>
          <w:sz w:val="24"/>
          <w:szCs w:val="24"/>
          <w:lang w:val="hr-HR"/>
        </w:rPr>
        <w:t xml:space="preserve"> tužitelja</w:t>
      </w:r>
      <w:r w:rsidR="00926EA1" w:rsidRPr="00A41845">
        <w:rPr>
          <w:sz w:val="24"/>
          <w:szCs w:val="24"/>
          <w:lang w:val="hr-HR"/>
        </w:rPr>
        <w:t xml:space="preserve"> je izvijestio sud da je kod istog suda u tijeku postupak radi pobijanja predmetnih ugovora i to pod brojem P-2868/15 koji nije dovršen. Punomoćnik tužitelja predložio je predložio prekid postupka do pravomoćnog okončanja predmeta broj P-2868/15. Sudac je</w:t>
      </w:r>
      <w:r w:rsidRPr="00A41845">
        <w:rPr>
          <w:sz w:val="24"/>
          <w:szCs w:val="24"/>
          <w:lang w:val="hr-HR"/>
        </w:rPr>
        <w:t xml:space="preserve"> donio rješenje kojim se postupak P-2240/15 prekida</w:t>
      </w:r>
      <w:r w:rsidR="00926EA1" w:rsidRPr="00A41845">
        <w:rPr>
          <w:sz w:val="24"/>
          <w:szCs w:val="24"/>
          <w:lang w:val="hr-HR"/>
        </w:rPr>
        <w:t xml:space="preserve"> do pravomoćnog okončanja predmeta  pod brojem P-2868/15 </w:t>
      </w:r>
      <w:r w:rsidRPr="00A41845">
        <w:rPr>
          <w:sz w:val="24"/>
          <w:szCs w:val="24"/>
          <w:lang w:val="hr-HR"/>
        </w:rPr>
        <w:t>temeljem odredbe čl. 213 ZPP-a</w:t>
      </w:r>
      <w:r w:rsidR="00926EA1" w:rsidRPr="00A41845">
        <w:rPr>
          <w:sz w:val="24"/>
          <w:szCs w:val="24"/>
          <w:lang w:val="hr-HR"/>
        </w:rPr>
        <w:t>.</w:t>
      </w:r>
    </w:p>
    <w:p w:rsidR="004D588B" w:rsidRPr="00A41845" w:rsidRDefault="004D588B" w:rsidP="00645BE8">
      <w:pPr>
        <w:jc w:val="both"/>
        <w:rPr>
          <w:sz w:val="24"/>
          <w:szCs w:val="24"/>
          <w:lang w:val="hr-HR"/>
        </w:rPr>
      </w:pPr>
    </w:p>
    <w:p w:rsidR="00F00F01" w:rsidRPr="00A41845" w:rsidRDefault="004D588B" w:rsidP="00645BE8">
      <w:pPr>
        <w:jc w:val="both"/>
        <w:rPr>
          <w:sz w:val="24"/>
          <w:szCs w:val="24"/>
          <w:lang w:val="hr-HR"/>
        </w:rPr>
      </w:pPr>
      <w:r w:rsidRPr="00A41845">
        <w:rPr>
          <w:sz w:val="24"/>
          <w:szCs w:val="24"/>
          <w:lang w:val="hr-HR"/>
        </w:rPr>
        <w:t xml:space="preserve">Dana 9. prosinca 2016.g. stečajni upravitelj je zaprimio Zapisnik s glavne rasprave održane 1. prosinca 2016.g. </w:t>
      </w:r>
      <w:r w:rsidR="0077170C" w:rsidRPr="00A41845">
        <w:rPr>
          <w:sz w:val="24"/>
          <w:szCs w:val="24"/>
          <w:lang w:val="hr-HR"/>
        </w:rPr>
        <w:t>pri</w:t>
      </w:r>
      <w:r w:rsidRPr="00A41845">
        <w:rPr>
          <w:sz w:val="24"/>
          <w:szCs w:val="24"/>
          <w:lang w:val="hr-HR"/>
        </w:rPr>
        <w:t xml:space="preserve"> Trgovačkom sudu u Zagrebu, u predmetu broj P-2868/2015</w:t>
      </w:r>
      <w:r w:rsidR="007E7B5F" w:rsidRPr="00A41845">
        <w:rPr>
          <w:sz w:val="24"/>
          <w:szCs w:val="24"/>
          <w:lang w:val="hr-HR"/>
        </w:rPr>
        <w:t>, tužitelja stečajnog dužnika protiv tuženika Tri dimenzije i arhitektura d.o.o., radi isplate. Rješenjem suca rasprava je odložena za dan 18. siječnja 2017.g.</w:t>
      </w:r>
    </w:p>
    <w:p w:rsidR="00B6530C" w:rsidRPr="00A41845" w:rsidRDefault="00B6530C" w:rsidP="00645BE8">
      <w:pPr>
        <w:jc w:val="both"/>
        <w:rPr>
          <w:sz w:val="24"/>
          <w:szCs w:val="24"/>
          <w:lang w:val="hr-HR"/>
        </w:rPr>
      </w:pPr>
    </w:p>
    <w:p w:rsidR="00B6530C" w:rsidRPr="00A41845" w:rsidRDefault="00B6530C" w:rsidP="00645BE8">
      <w:pPr>
        <w:jc w:val="both"/>
        <w:rPr>
          <w:sz w:val="24"/>
          <w:szCs w:val="24"/>
          <w:lang w:val="hr-HR"/>
        </w:rPr>
      </w:pPr>
      <w:r w:rsidRPr="00A41845">
        <w:rPr>
          <w:sz w:val="24"/>
          <w:szCs w:val="24"/>
          <w:lang w:val="hr-HR"/>
        </w:rPr>
        <w:t>Dana 15. prosinca 2016.g. stečajni upravitelj od odvjetnika Igora Starčevića preuzeo cjelokupni spis u originalu s pripadajućim pismenima i dokumentacijom kako slijedi:</w:t>
      </w:r>
    </w:p>
    <w:p w:rsidR="00B6530C" w:rsidRPr="00A41845" w:rsidRDefault="00B6530C" w:rsidP="00645BE8">
      <w:pPr>
        <w:jc w:val="both"/>
        <w:rPr>
          <w:sz w:val="24"/>
          <w:szCs w:val="24"/>
          <w:lang w:val="hr-HR"/>
        </w:rPr>
      </w:pPr>
    </w:p>
    <w:p w:rsidR="00E00C51" w:rsidRPr="00A41845" w:rsidRDefault="00E00C51" w:rsidP="00E00C51">
      <w:pPr>
        <w:numPr>
          <w:ilvl w:val="0"/>
          <w:numId w:val="22"/>
        </w:numPr>
        <w:jc w:val="both"/>
        <w:rPr>
          <w:sz w:val="24"/>
          <w:szCs w:val="24"/>
          <w:lang w:val="hr-HR"/>
        </w:rPr>
      </w:pPr>
      <w:r w:rsidRPr="00A41845">
        <w:rPr>
          <w:sz w:val="24"/>
          <w:szCs w:val="24"/>
          <w:lang w:val="hr-HR"/>
        </w:rPr>
        <w:t xml:space="preserve">predmet broj </w:t>
      </w:r>
      <w:r w:rsidR="00293ABC" w:rsidRPr="00A41845">
        <w:rPr>
          <w:sz w:val="24"/>
          <w:szCs w:val="24"/>
          <w:lang w:val="hr-HR"/>
        </w:rPr>
        <w:t>P-2868/2015, Trgovački sud u Zagrebu, PROJEKT MALINSKA d.o.o. u stečaju c/a TRI DIMENZIJE I ARHITEKTURA d.o.o., radi utvrđenja ništetnosti (podredno radi pobijanja pravnih radnji po Stečajnom zakonu) i brisanja i uspostave ranijeg zemljišnoknjižnog stanja i predaje u posjed, vps 6.1 mil HRK,</w:t>
      </w:r>
    </w:p>
    <w:p w:rsidR="00E00C51" w:rsidRPr="00A41845" w:rsidRDefault="00293ABC" w:rsidP="00E00C51">
      <w:pPr>
        <w:numPr>
          <w:ilvl w:val="0"/>
          <w:numId w:val="22"/>
        </w:numPr>
        <w:jc w:val="both"/>
        <w:rPr>
          <w:sz w:val="24"/>
          <w:szCs w:val="24"/>
          <w:lang w:val="hr-HR"/>
        </w:rPr>
      </w:pPr>
      <w:r w:rsidRPr="00A41845">
        <w:rPr>
          <w:sz w:val="24"/>
          <w:szCs w:val="24"/>
          <w:lang w:val="hr-HR"/>
        </w:rPr>
        <w:t>u spisu se nalazi</w:t>
      </w:r>
      <w:r w:rsidR="0077170C" w:rsidRPr="00A41845">
        <w:rPr>
          <w:sz w:val="24"/>
          <w:szCs w:val="24"/>
          <w:lang w:val="hr-HR"/>
        </w:rPr>
        <w:t>lo</w:t>
      </w:r>
      <w:r w:rsidRPr="00A41845">
        <w:rPr>
          <w:sz w:val="24"/>
          <w:szCs w:val="24"/>
          <w:lang w:val="hr-HR"/>
        </w:rPr>
        <w:t>:</w:t>
      </w:r>
    </w:p>
    <w:p w:rsidR="00E00C51" w:rsidRPr="00A41845" w:rsidRDefault="00293ABC" w:rsidP="00E00C51">
      <w:pPr>
        <w:numPr>
          <w:ilvl w:val="1"/>
          <w:numId w:val="22"/>
        </w:numPr>
        <w:jc w:val="both"/>
        <w:rPr>
          <w:sz w:val="24"/>
          <w:szCs w:val="24"/>
          <w:lang w:val="hr-HR"/>
        </w:rPr>
      </w:pPr>
      <w:r w:rsidRPr="00A41845">
        <w:rPr>
          <w:sz w:val="24"/>
          <w:szCs w:val="24"/>
          <w:lang w:val="hr-HR"/>
        </w:rPr>
        <w:t>Rješenje TSZG-stečajnog suca od 04.11.2015. – odobrenje za podnošenje tužbe</w:t>
      </w:r>
    </w:p>
    <w:p w:rsidR="00E00C51" w:rsidRPr="00A41845" w:rsidRDefault="00293ABC" w:rsidP="00E00C51">
      <w:pPr>
        <w:numPr>
          <w:ilvl w:val="1"/>
          <w:numId w:val="22"/>
        </w:numPr>
        <w:jc w:val="both"/>
        <w:rPr>
          <w:sz w:val="24"/>
          <w:szCs w:val="24"/>
          <w:lang w:val="hr-HR"/>
        </w:rPr>
      </w:pPr>
      <w:r w:rsidRPr="00A41845">
        <w:rPr>
          <w:sz w:val="24"/>
          <w:szCs w:val="24"/>
          <w:lang w:val="hr-HR"/>
        </w:rPr>
        <w:t>Rješenje TSZG-parničnog suca od 22.12.2015. – dopuštanje zabiljež</w:t>
      </w:r>
      <w:r w:rsidR="00E00C51" w:rsidRPr="00A41845">
        <w:rPr>
          <w:sz w:val="24"/>
          <w:szCs w:val="24"/>
          <w:lang w:val="hr-HR"/>
        </w:rPr>
        <w:t>be spora</w:t>
      </w:r>
    </w:p>
    <w:p w:rsidR="00E00C51" w:rsidRPr="00A41845" w:rsidRDefault="00293ABC" w:rsidP="00E00C51">
      <w:pPr>
        <w:numPr>
          <w:ilvl w:val="1"/>
          <w:numId w:val="22"/>
        </w:numPr>
        <w:jc w:val="both"/>
        <w:rPr>
          <w:sz w:val="24"/>
          <w:szCs w:val="24"/>
          <w:lang w:val="hr-HR"/>
        </w:rPr>
      </w:pPr>
      <w:r w:rsidRPr="00A41845">
        <w:rPr>
          <w:sz w:val="24"/>
          <w:szCs w:val="24"/>
          <w:lang w:val="hr-HR"/>
        </w:rPr>
        <w:t>T</w:t>
      </w:r>
      <w:r w:rsidR="00E00C51" w:rsidRPr="00A41845">
        <w:rPr>
          <w:sz w:val="24"/>
          <w:szCs w:val="24"/>
          <w:lang w:val="hr-HR"/>
        </w:rPr>
        <w:t>užba od 17.11.2015. s prilozima</w:t>
      </w:r>
    </w:p>
    <w:p w:rsidR="00E00C51" w:rsidRPr="00A41845" w:rsidRDefault="00E00C51" w:rsidP="00E00C51">
      <w:pPr>
        <w:numPr>
          <w:ilvl w:val="1"/>
          <w:numId w:val="22"/>
        </w:numPr>
        <w:jc w:val="both"/>
        <w:rPr>
          <w:sz w:val="24"/>
          <w:szCs w:val="24"/>
          <w:lang w:val="hr-HR"/>
        </w:rPr>
      </w:pPr>
      <w:r w:rsidRPr="00A41845">
        <w:rPr>
          <w:sz w:val="24"/>
          <w:szCs w:val="24"/>
          <w:lang w:val="hr-HR"/>
        </w:rPr>
        <w:t>Potvrda TSZG o zaprimanju tužbe</w:t>
      </w:r>
    </w:p>
    <w:p w:rsidR="00E00C51" w:rsidRPr="00A41845" w:rsidRDefault="00293ABC" w:rsidP="00E00C51">
      <w:pPr>
        <w:numPr>
          <w:ilvl w:val="1"/>
          <w:numId w:val="22"/>
        </w:numPr>
        <w:jc w:val="both"/>
        <w:rPr>
          <w:sz w:val="24"/>
          <w:szCs w:val="24"/>
          <w:lang w:val="hr-HR"/>
        </w:rPr>
      </w:pPr>
      <w:r w:rsidRPr="00A41845">
        <w:rPr>
          <w:sz w:val="24"/>
          <w:szCs w:val="24"/>
          <w:lang w:val="hr-HR"/>
        </w:rPr>
        <w:t>Po</w:t>
      </w:r>
      <w:r w:rsidR="00E00C51" w:rsidRPr="00A41845">
        <w:rPr>
          <w:sz w:val="24"/>
          <w:szCs w:val="24"/>
          <w:lang w:val="hr-HR"/>
        </w:rPr>
        <w:t>dnesak tužitelja od 01.02.2016.</w:t>
      </w:r>
    </w:p>
    <w:p w:rsidR="00E00C51" w:rsidRPr="00A41845" w:rsidRDefault="00E00C51" w:rsidP="00E00C51">
      <w:pPr>
        <w:numPr>
          <w:ilvl w:val="1"/>
          <w:numId w:val="22"/>
        </w:numPr>
        <w:jc w:val="both"/>
        <w:rPr>
          <w:sz w:val="24"/>
          <w:szCs w:val="24"/>
          <w:lang w:val="hr-HR"/>
        </w:rPr>
      </w:pPr>
      <w:r w:rsidRPr="00A41845">
        <w:rPr>
          <w:sz w:val="24"/>
          <w:szCs w:val="24"/>
          <w:lang w:val="hr-HR"/>
        </w:rPr>
        <w:t>Odgovor na tužbu od 15.02.2016.</w:t>
      </w:r>
    </w:p>
    <w:p w:rsidR="00E00C51" w:rsidRPr="00A41845" w:rsidRDefault="00E00C51" w:rsidP="00E00C51">
      <w:pPr>
        <w:numPr>
          <w:ilvl w:val="1"/>
          <w:numId w:val="22"/>
        </w:numPr>
        <w:jc w:val="both"/>
        <w:rPr>
          <w:sz w:val="24"/>
          <w:szCs w:val="24"/>
          <w:lang w:val="hr-HR"/>
        </w:rPr>
      </w:pPr>
      <w:r w:rsidRPr="00A41845">
        <w:rPr>
          <w:sz w:val="24"/>
          <w:szCs w:val="24"/>
          <w:lang w:val="hr-HR"/>
        </w:rPr>
        <w:t>Dopis TSZG od 13.04.2016.</w:t>
      </w:r>
    </w:p>
    <w:p w:rsidR="00E00C51" w:rsidRPr="00A41845" w:rsidRDefault="00293ABC" w:rsidP="00E00C51">
      <w:pPr>
        <w:numPr>
          <w:ilvl w:val="1"/>
          <w:numId w:val="22"/>
        </w:numPr>
        <w:jc w:val="both"/>
        <w:rPr>
          <w:sz w:val="24"/>
          <w:szCs w:val="24"/>
          <w:lang w:val="hr-HR"/>
        </w:rPr>
      </w:pPr>
      <w:r w:rsidRPr="00A41845">
        <w:rPr>
          <w:sz w:val="24"/>
          <w:szCs w:val="24"/>
          <w:lang w:val="hr-HR"/>
        </w:rPr>
        <w:t>Po</w:t>
      </w:r>
      <w:r w:rsidR="00E00C51" w:rsidRPr="00A41845">
        <w:rPr>
          <w:sz w:val="24"/>
          <w:szCs w:val="24"/>
          <w:lang w:val="hr-HR"/>
        </w:rPr>
        <w:t>dnesak tužitelja od 29.04.2016.</w:t>
      </w:r>
    </w:p>
    <w:p w:rsidR="00E00C51" w:rsidRPr="00A41845" w:rsidRDefault="00293ABC" w:rsidP="00E00C51">
      <w:pPr>
        <w:numPr>
          <w:ilvl w:val="1"/>
          <w:numId w:val="22"/>
        </w:numPr>
        <w:jc w:val="both"/>
        <w:rPr>
          <w:sz w:val="24"/>
          <w:szCs w:val="24"/>
          <w:lang w:val="hr-HR"/>
        </w:rPr>
      </w:pPr>
      <w:r w:rsidRPr="00A41845">
        <w:rPr>
          <w:sz w:val="24"/>
          <w:szCs w:val="24"/>
          <w:lang w:val="hr-HR"/>
        </w:rPr>
        <w:t>Podnesak tuženika od 02.0</w:t>
      </w:r>
      <w:r w:rsidR="00E00C51" w:rsidRPr="00A41845">
        <w:rPr>
          <w:sz w:val="24"/>
          <w:szCs w:val="24"/>
          <w:lang w:val="hr-HR"/>
        </w:rPr>
        <w:t>5.2016.</w:t>
      </w:r>
    </w:p>
    <w:p w:rsidR="00E00C51" w:rsidRPr="00A41845" w:rsidRDefault="00293ABC" w:rsidP="00E00C51">
      <w:pPr>
        <w:numPr>
          <w:ilvl w:val="1"/>
          <w:numId w:val="22"/>
        </w:numPr>
        <w:jc w:val="both"/>
        <w:rPr>
          <w:sz w:val="24"/>
          <w:szCs w:val="24"/>
          <w:lang w:val="hr-HR"/>
        </w:rPr>
      </w:pPr>
      <w:r w:rsidRPr="00A41845">
        <w:rPr>
          <w:sz w:val="24"/>
          <w:szCs w:val="24"/>
          <w:lang w:val="hr-HR"/>
        </w:rPr>
        <w:t>Poziv z</w:t>
      </w:r>
      <w:r w:rsidR="00E00C51" w:rsidRPr="00A41845">
        <w:rPr>
          <w:sz w:val="24"/>
          <w:szCs w:val="24"/>
          <w:lang w:val="hr-HR"/>
        </w:rPr>
        <w:t>a pripremno ročište 28.06.2016.</w:t>
      </w:r>
    </w:p>
    <w:p w:rsidR="00E00C51" w:rsidRPr="00A41845" w:rsidRDefault="00293ABC" w:rsidP="00E00C51">
      <w:pPr>
        <w:numPr>
          <w:ilvl w:val="1"/>
          <w:numId w:val="22"/>
        </w:numPr>
        <w:jc w:val="both"/>
        <w:rPr>
          <w:sz w:val="24"/>
          <w:szCs w:val="24"/>
          <w:lang w:val="hr-HR"/>
        </w:rPr>
      </w:pPr>
      <w:r w:rsidRPr="00A41845">
        <w:rPr>
          <w:sz w:val="24"/>
          <w:szCs w:val="24"/>
          <w:lang w:val="hr-HR"/>
        </w:rPr>
        <w:t>Za</w:t>
      </w:r>
      <w:r w:rsidR="00E00C51" w:rsidRPr="00A41845">
        <w:rPr>
          <w:sz w:val="24"/>
          <w:szCs w:val="24"/>
          <w:lang w:val="hr-HR"/>
        </w:rPr>
        <w:t>pisnik s ročišta od 28.06.2016.</w:t>
      </w:r>
    </w:p>
    <w:p w:rsidR="00B6530C" w:rsidRPr="00A41845" w:rsidRDefault="00293ABC" w:rsidP="00E00C51">
      <w:pPr>
        <w:numPr>
          <w:ilvl w:val="1"/>
          <w:numId w:val="22"/>
        </w:numPr>
        <w:jc w:val="both"/>
        <w:rPr>
          <w:sz w:val="24"/>
          <w:szCs w:val="24"/>
          <w:lang w:val="hr-HR"/>
        </w:rPr>
      </w:pPr>
      <w:r w:rsidRPr="00A41845">
        <w:rPr>
          <w:sz w:val="24"/>
          <w:szCs w:val="24"/>
          <w:lang w:val="hr-HR"/>
        </w:rPr>
        <w:t>Poziv za glavnu raspravu 01.12.2016.</w:t>
      </w:r>
    </w:p>
    <w:p w:rsidR="00F00F01" w:rsidRDefault="00F00F01" w:rsidP="00645BE8">
      <w:pPr>
        <w:jc w:val="both"/>
        <w:rPr>
          <w:sz w:val="24"/>
          <w:szCs w:val="24"/>
          <w:lang w:val="hr-HR"/>
        </w:rPr>
      </w:pPr>
    </w:p>
    <w:p w:rsidR="003702BE" w:rsidRPr="00A41845" w:rsidRDefault="003702BE" w:rsidP="00645BE8">
      <w:pPr>
        <w:rPr>
          <w:sz w:val="24"/>
          <w:szCs w:val="24"/>
          <w:lang w:val="hr-HR"/>
        </w:rPr>
      </w:pPr>
    </w:p>
    <w:p w:rsidR="00645BE8" w:rsidRPr="00A41845" w:rsidRDefault="00645BE8" w:rsidP="00645BE8">
      <w:pPr>
        <w:rPr>
          <w:sz w:val="24"/>
          <w:szCs w:val="24"/>
          <w:lang w:val="hr-HR"/>
        </w:rPr>
      </w:pPr>
      <w:r w:rsidRPr="00A41845">
        <w:rPr>
          <w:sz w:val="24"/>
          <w:szCs w:val="24"/>
          <w:lang w:val="hr-HR"/>
        </w:rPr>
        <w:t>II. STANJE STEČAJNE MASE</w:t>
      </w:r>
    </w:p>
    <w:p w:rsidR="003702BE" w:rsidRPr="00A41845" w:rsidRDefault="003702BE" w:rsidP="00645BE8">
      <w:pPr>
        <w:rPr>
          <w:sz w:val="24"/>
          <w:szCs w:val="24"/>
          <w:lang w:val="hr-HR"/>
        </w:rPr>
      </w:pPr>
    </w:p>
    <w:p w:rsidR="003702BE" w:rsidRPr="00A41845" w:rsidRDefault="003702BE" w:rsidP="003702BE">
      <w:pPr>
        <w:jc w:val="both"/>
        <w:rPr>
          <w:color w:val="000000"/>
          <w:sz w:val="24"/>
          <w:szCs w:val="24"/>
          <w:lang w:val="hr-HR"/>
        </w:rPr>
      </w:pPr>
      <w:r w:rsidRPr="00A41845">
        <w:rPr>
          <w:color w:val="000000"/>
          <w:sz w:val="24"/>
          <w:szCs w:val="24"/>
          <w:lang w:val="hr-HR"/>
        </w:rPr>
        <w:t xml:space="preserve">Stečajni upravitelj daje popis imovine – nekretnina stečajnog dužnika </w:t>
      </w:r>
      <w:r w:rsidR="00022C2F" w:rsidRPr="00A41845">
        <w:rPr>
          <w:color w:val="000000"/>
          <w:sz w:val="24"/>
          <w:szCs w:val="24"/>
          <w:lang w:val="hr-HR"/>
        </w:rPr>
        <w:t xml:space="preserve">evidentiranih u zemljišnim knjigama Općinskog suda u Rijeci, Zemljišnoknjižni odjel Krk, k.o. Sveti Anton, </w:t>
      </w:r>
      <w:r w:rsidRPr="00A41845">
        <w:rPr>
          <w:color w:val="000000"/>
          <w:sz w:val="24"/>
          <w:szCs w:val="24"/>
          <w:lang w:val="hr-HR"/>
        </w:rPr>
        <w:t>s evidentiranim teretima:</w:t>
      </w:r>
    </w:p>
    <w:p w:rsidR="007504D6" w:rsidRPr="00A41845" w:rsidRDefault="007504D6" w:rsidP="003702BE">
      <w:pPr>
        <w:jc w:val="both"/>
        <w:rPr>
          <w:color w:val="000000"/>
          <w:sz w:val="24"/>
          <w:szCs w:val="24"/>
          <w:lang w:val="hr-HR"/>
        </w:rPr>
      </w:pPr>
    </w:p>
    <w:p w:rsidR="003702BE" w:rsidRPr="00A41845" w:rsidRDefault="00022C2F" w:rsidP="003702BE">
      <w:pPr>
        <w:numPr>
          <w:ilvl w:val="0"/>
          <w:numId w:val="4"/>
        </w:numPr>
        <w:jc w:val="both"/>
        <w:rPr>
          <w:sz w:val="24"/>
          <w:szCs w:val="24"/>
          <w:lang w:val="hr-HR"/>
        </w:rPr>
      </w:pPr>
      <w:r w:rsidRPr="00A41845">
        <w:rPr>
          <w:sz w:val="24"/>
          <w:szCs w:val="24"/>
          <w:lang w:val="hr-HR"/>
        </w:rPr>
        <w:t xml:space="preserve">z.k.ul.br. 2120, k.č.br.872/2, kuća i dvorište površine 670 m2, pod brojem Z-2264/14 </w:t>
      </w:r>
      <w:r w:rsidR="00BF3E27" w:rsidRPr="00A41845">
        <w:rPr>
          <w:sz w:val="24"/>
          <w:szCs w:val="24"/>
          <w:lang w:val="hr-HR"/>
        </w:rPr>
        <w:t>zaprimljeno</w:t>
      </w:r>
      <w:r w:rsidRPr="00A41845">
        <w:rPr>
          <w:sz w:val="24"/>
          <w:szCs w:val="24"/>
          <w:lang w:val="hr-HR"/>
        </w:rPr>
        <w:t xml:space="preserve"> 2</w:t>
      </w:r>
      <w:r w:rsidR="007504D6" w:rsidRPr="00A41845">
        <w:rPr>
          <w:sz w:val="24"/>
          <w:szCs w:val="24"/>
          <w:lang w:val="hr-HR"/>
        </w:rPr>
        <w:t>5</w:t>
      </w:r>
      <w:r w:rsidRPr="00A41845">
        <w:rPr>
          <w:sz w:val="24"/>
          <w:szCs w:val="24"/>
          <w:lang w:val="hr-HR"/>
        </w:rPr>
        <w:t>.04.2014.g.</w:t>
      </w:r>
      <w:r w:rsidR="007504D6" w:rsidRPr="00A41845">
        <w:rPr>
          <w:sz w:val="24"/>
          <w:szCs w:val="24"/>
          <w:lang w:val="hr-HR"/>
        </w:rPr>
        <w:t>, temeljem rješenja Općinskog suda u Krku od 22.04.2014.g. uknjiženo pravo zaloga prijenosom hipotekarne tražbine upisane pod Z-5628/08 radi osiguranja potraživanja u iznosu od 1.880.000,00 EUR-a uvećano za ugovorene kamate, eventualne zatezne kamate, sve troškove prijevoda, ovjera, postupke uknjižbe založnog prava, poreze i takse sa imena IHB (Internationale Handelsbank Aktiengesellchaft) u korist NOVA LJUBLJANSKA BANKA d.d., OIB 17719334242, R. Slovenija, Ljubljana, Trg republike 2</w:t>
      </w:r>
    </w:p>
    <w:p w:rsidR="007504D6" w:rsidRPr="00A41845" w:rsidRDefault="007504D6" w:rsidP="007504D6">
      <w:pPr>
        <w:ind w:left="705"/>
        <w:jc w:val="both"/>
        <w:rPr>
          <w:sz w:val="24"/>
          <w:szCs w:val="24"/>
          <w:lang w:val="hr-HR"/>
        </w:rPr>
      </w:pPr>
    </w:p>
    <w:p w:rsidR="007504D6" w:rsidRDefault="007504D6" w:rsidP="003702BE">
      <w:pPr>
        <w:numPr>
          <w:ilvl w:val="0"/>
          <w:numId w:val="4"/>
        </w:numPr>
        <w:jc w:val="both"/>
        <w:rPr>
          <w:sz w:val="24"/>
          <w:szCs w:val="24"/>
          <w:lang w:val="hr-HR"/>
        </w:rPr>
      </w:pPr>
      <w:r w:rsidRPr="00A41845">
        <w:rPr>
          <w:sz w:val="24"/>
          <w:szCs w:val="24"/>
          <w:lang w:val="hr-HR"/>
        </w:rPr>
        <w:t xml:space="preserve">z.k.ul.br. 4072, k.č.br.872/5, kuća i dvorište površine 641 m2, pod brojem Z-2264/14 </w:t>
      </w:r>
      <w:r w:rsidR="00BF3E27" w:rsidRPr="00A41845">
        <w:rPr>
          <w:sz w:val="24"/>
          <w:szCs w:val="24"/>
          <w:lang w:val="hr-HR"/>
        </w:rPr>
        <w:t>zaprimljeno</w:t>
      </w:r>
      <w:r w:rsidRPr="00A41845">
        <w:rPr>
          <w:sz w:val="24"/>
          <w:szCs w:val="24"/>
          <w:lang w:val="hr-HR"/>
        </w:rPr>
        <w:t xml:space="preserve"> 25.04.2014.g., temeljem rješenja Općinskog suda u Krku od 22.04.2014.g. uknjiženo pravo zaloga prijenosom hipotekarne tražbine upisane pod Z-5628/08 radi osiguranja potraživanja u iznosu od 1.880.000,00 EUR-a uvećano za ugovorene kamate, eventualne zatezne kamate, sve troškove prijevoda, ovjera, postupke uknjižbe založnog prava, poreze i takse sa imena IHB (Internationale Handelsbank Aktiengesellchaft) u korist NOVA LJUBLJANSKA BANKA d.d., OIB 17719334242, R. Slovenija, Ljubljana, Trg republike 2</w:t>
      </w:r>
    </w:p>
    <w:p w:rsidR="00E25C27" w:rsidRDefault="00E25C27" w:rsidP="005D2079">
      <w:pPr>
        <w:jc w:val="both"/>
        <w:rPr>
          <w:sz w:val="24"/>
          <w:szCs w:val="24"/>
          <w:lang w:val="hr-HR"/>
        </w:rPr>
      </w:pPr>
    </w:p>
    <w:p w:rsidR="005D2079" w:rsidRDefault="005D2079" w:rsidP="005D2079">
      <w:pPr>
        <w:jc w:val="both"/>
        <w:rPr>
          <w:sz w:val="24"/>
          <w:szCs w:val="24"/>
          <w:lang w:val="hr-HR"/>
        </w:rPr>
      </w:pPr>
      <w:r>
        <w:rPr>
          <w:sz w:val="24"/>
          <w:szCs w:val="24"/>
          <w:lang w:val="hr-HR"/>
        </w:rPr>
        <w:t>Pri Trgovačkom sudu u Zagrebu, poslovni broj P-2868/15, stečajni</w:t>
      </w:r>
      <w:r w:rsidR="00F01B68">
        <w:rPr>
          <w:sz w:val="24"/>
          <w:szCs w:val="24"/>
          <w:lang w:val="hr-HR"/>
        </w:rPr>
        <w:t xml:space="preserve"> je</w:t>
      </w:r>
      <w:r>
        <w:rPr>
          <w:sz w:val="24"/>
          <w:szCs w:val="24"/>
          <w:lang w:val="hr-HR"/>
        </w:rPr>
        <w:t xml:space="preserve"> dužnik kao tužitelj pokrenuo spor</w:t>
      </w:r>
      <w:r w:rsidR="00F01B68">
        <w:rPr>
          <w:sz w:val="24"/>
          <w:szCs w:val="24"/>
          <w:lang w:val="hr-HR"/>
        </w:rPr>
        <w:t xml:space="preserve"> protiv tuženika Tri dimenzije i arhitektura d.o.o.,</w:t>
      </w:r>
      <w:r>
        <w:rPr>
          <w:sz w:val="24"/>
          <w:szCs w:val="24"/>
          <w:lang w:val="hr-HR"/>
        </w:rPr>
        <w:t xml:space="preserve"> radi utvrđenja (podredno radi pobijanja pravnih radnji) i brisanja</w:t>
      </w:r>
      <w:r w:rsidR="00CB1310">
        <w:rPr>
          <w:sz w:val="24"/>
          <w:szCs w:val="24"/>
          <w:lang w:val="hr-HR"/>
        </w:rPr>
        <w:t>,</w:t>
      </w:r>
      <w:r>
        <w:rPr>
          <w:sz w:val="24"/>
          <w:szCs w:val="24"/>
          <w:lang w:val="hr-HR"/>
        </w:rPr>
        <w:t xml:space="preserve"> </w:t>
      </w:r>
      <w:r w:rsidR="00F01B68">
        <w:rPr>
          <w:sz w:val="24"/>
          <w:szCs w:val="24"/>
          <w:lang w:val="hr-HR"/>
        </w:rPr>
        <w:t>te</w:t>
      </w:r>
      <w:r>
        <w:rPr>
          <w:sz w:val="24"/>
          <w:szCs w:val="24"/>
          <w:lang w:val="hr-HR"/>
        </w:rPr>
        <w:t xml:space="preserve"> uspostave ranijeg zemljišnoknjižnog stanja</w:t>
      </w:r>
      <w:r w:rsidR="00F01B68">
        <w:rPr>
          <w:sz w:val="24"/>
          <w:szCs w:val="24"/>
          <w:lang w:val="hr-HR"/>
        </w:rPr>
        <w:t xml:space="preserve"> tj. upis</w:t>
      </w:r>
      <w:r w:rsidR="00CB1310">
        <w:rPr>
          <w:sz w:val="24"/>
          <w:szCs w:val="24"/>
          <w:lang w:val="hr-HR"/>
        </w:rPr>
        <w:t>a</w:t>
      </w:r>
      <w:r w:rsidR="00F01B68">
        <w:rPr>
          <w:sz w:val="24"/>
          <w:szCs w:val="24"/>
          <w:lang w:val="hr-HR"/>
        </w:rPr>
        <w:t xml:space="preserve"> prava vlasništva u k</w:t>
      </w:r>
      <w:r w:rsidR="00CB1310">
        <w:rPr>
          <w:sz w:val="24"/>
          <w:szCs w:val="24"/>
          <w:lang w:val="hr-HR"/>
        </w:rPr>
        <w:t xml:space="preserve">orist stečajnog dužnika na nekretninama upisanih </w:t>
      </w:r>
      <w:r w:rsidR="00CB1310" w:rsidRPr="00A41845">
        <w:rPr>
          <w:color w:val="000000"/>
          <w:sz w:val="24"/>
          <w:szCs w:val="24"/>
          <w:lang w:val="hr-HR"/>
        </w:rPr>
        <w:t>u zemljišnim knjigama Općinskog suda u Rijeci, Zemljišnoknjižni odjel Krk, k.o. Sveti Anton</w:t>
      </w:r>
      <w:r w:rsidR="00CB1310">
        <w:rPr>
          <w:color w:val="000000"/>
          <w:sz w:val="24"/>
          <w:szCs w:val="24"/>
          <w:lang w:val="hr-HR"/>
        </w:rPr>
        <w:t xml:space="preserve">: z.k.ul.br. </w:t>
      </w:r>
      <w:r w:rsidR="00CB1310">
        <w:rPr>
          <w:sz w:val="24"/>
          <w:szCs w:val="24"/>
          <w:lang w:val="hr-HR"/>
        </w:rPr>
        <w:t>4070</w:t>
      </w:r>
      <w:r w:rsidR="00CB1310" w:rsidRPr="00A41845">
        <w:rPr>
          <w:sz w:val="24"/>
          <w:szCs w:val="24"/>
          <w:lang w:val="hr-HR"/>
        </w:rPr>
        <w:t>, k.č.br.872/</w:t>
      </w:r>
      <w:r w:rsidR="00CB1310">
        <w:rPr>
          <w:sz w:val="24"/>
          <w:szCs w:val="24"/>
          <w:lang w:val="hr-HR"/>
        </w:rPr>
        <w:t xml:space="preserve">4; </w:t>
      </w:r>
      <w:r w:rsidR="00CB1310" w:rsidRPr="00A41845">
        <w:rPr>
          <w:sz w:val="24"/>
          <w:szCs w:val="24"/>
          <w:lang w:val="hr-HR"/>
        </w:rPr>
        <w:t>z.k.ul.br. 407</w:t>
      </w:r>
      <w:r w:rsidR="00CB1310">
        <w:rPr>
          <w:sz w:val="24"/>
          <w:szCs w:val="24"/>
          <w:lang w:val="hr-HR"/>
        </w:rPr>
        <w:t>1</w:t>
      </w:r>
      <w:r w:rsidR="00CB1310" w:rsidRPr="00A41845">
        <w:rPr>
          <w:sz w:val="24"/>
          <w:szCs w:val="24"/>
          <w:lang w:val="hr-HR"/>
        </w:rPr>
        <w:t>, k.č.br.872/</w:t>
      </w:r>
      <w:r w:rsidR="00CB1310">
        <w:rPr>
          <w:sz w:val="24"/>
          <w:szCs w:val="24"/>
          <w:lang w:val="hr-HR"/>
        </w:rPr>
        <w:t xml:space="preserve">6; </w:t>
      </w:r>
      <w:r w:rsidR="00CB1310">
        <w:rPr>
          <w:color w:val="000000"/>
          <w:sz w:val="24"/>
          <w:szCs w:val="24"/>
          <w:lang w:val="hr-HR"/>
        </w:rPr>
        <w:t xml:space="preserve">z.k.ul.br. </w:t>
      </w:r>
      <w:r w:rsidR="00CB1310" w:rsidRPr="00A41845">
        <w:rPr>
          <w:sz w:val="24"/>
          <w:szCs w:val="24"/>
          <w:lang w:val="hr-HR"/>
        </w:rPr>
        <w:t>2120, k.č.br.872/2</w:t>
      </w:r>
      <w:r w:rsidR="00CB1310">
        <w:rPr>
          <w:sz w:val="24"/>
          <w:szCs w:val="24"/>
          <w:lang w:val="hr-HR"/>
        </w:rPr>
        <w:t xml:space="preserve"> i </w:t>
      </w:r>
      <w:r w:rsidR="00CB1310" w:rsidRPr="00A41845">
        <w:rPr>
          <w:sz w:val="24"/>
          <w:szCs w:val="24"/>
          <w:lang w:val="hr-HR"/>
        </w:rPr>
        <w:t>z.k.ul.br. 4072, k.č.br.872/5</w:t>
      </w:r>
    </w:p>
    <w:p w:rsidR="001F5A2D" w:rsidRDefault="001F5A2D" w:rsidP="001F5A2D">
      <w:pPr>
        <w:rPr>
          <w:sz w:val="24"/>
          <w:szCs w:val="24"/>
          <w:lang w:val="hr-HR"/>
        </w:rPr>
      </w:pPr>
    </w:p>
    <w:p w:rsidR="00A41845" w:rsidRDefault="00A41845" w:rsidP="00A40BAB">
      <w:pPr>
        <w:jc w:val="both"/>
        <w:rPr>
          <w:sz w:val="24"/>
          <w:szCs w:val="24"/>
          <w:lang w:val="hr-HR"/>
        </w:rPr>
      </w:pPr>
      <w:r>
        <w:rPr>
          <w:sz w:val="24"/>
          <w:szCs w:val="24"/>
          <w:lang w:val="hr-HR"/>
        </w:rPr>
        <w:t xml:space="preserve">Prema postojećoj dokumentaciji i zaprimljenim računima, tijekom stečajnog postupka ostvareno je troškova u ukupnom iznosu od </w:t>
      </w:r>
      <w:r w:rsidR="00A40BAB">
        <w:rPr>
          <w:sz w:val="24"/>
          <w:szCs w:val="24"/>
          <w:lang w:val="hr-HR"/>
        </w:rPr>
        <w:t>243.</w:t>
      </w:r>
      <w:r w:rsidR="00B52072">
        <w:rPr>
          <w:sz w:val="24"/>
          <w:szCs w:val="24"/>
          <w:lang w:val="hr-HR"/>
        </w:rPr>
        <w:t>683</w:t>
      </w:r>
      <w:r w:rsidR="00A40BAB">
        <w:rPr>
          <w:sz w:val="24"/>
          <w:szCs w:val="24"/>
          <w:lang w:val="hr-HR"/>
        </w:rPr>
        <w:t>,</w:t>
      </w:r>
      <w:r w:rsidR="00B52072">
        <w:rPr>
          <w:sz w:val="24"/>
          <w:szCs w:val="24"/>
          <w:lang w:val="hr-HR"/>
        </w:rPr>
        <w:t>3</w:t>
      </w:r>
      <w:r w:rsidR="00A40BAB">
        <w:rPr>
          <w:sz w:val="24"/>
          <w:szCs w:val="24"/>
          <w:lang w:val="hr-HR"/>
        </w:rPr>
        <w:t>9 kn, a koji se sastoje od slijedećih troškova:</w:t>
      </w:r>
    </w:p>
    <w:p w:rsidR="00A40BAB" w:rsidRDefault="00A40BAB" w:rsidP="00A40BAB">
      <w:pPr>
        <w:numPr>
          <w:ilvl w:val="0"/>
          <w:numId w:val="4"/>
        </w:numPr>
        <w:jc w:val="both"/>
        <w:rPr>
          <w:sz w:val="24"/>
          <w:szCs w:val="24"/>
          <w:lang w:val="hr-HR"/>
        </w:rPr>
      </w:pPr>
      <w:r>
        <w:rPr>
          <w:sz w:val="24"/>
          <w:szCs w:val="24"/>
          <w:lang w:val="hr-HR"/>
        </w:rPr>
        <w:t>izrade pečata – 2 kom – u iznosu od 298,00 kn</w:t>
      </w:r>
    </w:p>
    <w:p w:rsidR="00A40BAB" w:rsidRDefault="00A40BAB" w:rsidP="00A40BAB">
      <w:pPr>
        <w:numPr>
          <w:ilvl w:val="0"/>
          <w:numId w:val="4"/>
        </w:numPr>
        <w:jc w:val="both"/>
        <w:rPr>
          <w:sz w:val="24"/>
          <w:szCs w:val="24"/>
          <w:lang w:val="hr-HR"/>
        </w:rPr>
      </w:pPr>
      <w:r>
        <w:rPr>
          <w:sz w:val="24"/>
          <w:szCs w:val="24"/>
          <w:lang w:val="hr-HR"/>
        </w:rPr>
        <w:t>naknade banke za vođenje računa – u iznosu od 538,80 kn</w:t>
      </w:r>
    </w:p>
    <w:p w:rsidR="00A40BAB" w:rsidRDefault="00A40BAB" w:rsidP="00A40BAB">
      <w:pPr>
        <w:numPr>
          <w:ilvl w:val="0"/>
          <w:numId w:val="4"/>
        </w:numPr>
        <w:jc w:val="both"/>
        <w:rPr>
          <w:sz w:val="24"/>
          <w:szCs w:val="24"/>
          <w:lang w:val="hr-HR"/>
        </w:rPr>
      </w:pPr>
      <w:r>
        <w:rPr>
          <w:sz w:val="24"/>
          <w:szCs w:val="24"/>
          <w:lang w:val="hr-HR"/>
        </w:rPr>
        <w:t>HEP Krk – u iznosu od 44.981,46 kn</w:t>
      </w:r>
    </w:p>
    <w:p w:rsidR="00A40BAB" w:rsidRDefault="00A40BAB" w:rsidP="00A40BAB">
      <w:pPr>
        <w:numPr>
          <w:ilvl w:val="0"/>
          <w:numId w:val="4"/>
        </w:numPr>
        <w:jc w:val="both"/>
        <w:rPr>
          <w:sz w:val="24"/>
          <w:szCs w:val="24"/>
          <w:lang w:val="hr-HR"/>
        </w:rPr>
      </w:pPr>
      <w:r>
        <w:rPr>
          <w:sz w:val="24"/>
          <w:szCs w:val="24"/>
          <w:lang w:val="hr-HR"/>
        </w:rPr>
        <w:t>PONIKVE Krk</w:t>
      </w:r>
      <w:r w:rsidR="00B52105">
        <w:rPr>
          <w:sz w:val="24"/>
          <w:szCs w:val="24"/>
          <w:lang w:val="hr-HR"/>
        </w:rPr>
        <w:t xml:space="preserve"> – u iznosu od 13.442,63 kn</w:t>
      </w:r>
    </w:p>
    <w:p w:rsidR="00B52105" w:rsidRDefault="00B52105" w:rsidP="00A40BAB">
      <w:pPr>
        <w:numPr>
          <w:ilvl w:val="0"/>
          <w:numId w:val="4"/>
        </w:numPr>
        <w:jc w:val="both"/>
        <w:rPr>
          <w:sz w:val="24"/>
          <w:szCs w:val="24"/>
          <w:lang w:val="hr-HR"/>
        </w:rPr>
      </w:pPr>
      <w:r>
        <w:rPr>
          <w:sz w:val="24"/>
          <w:szCs w:val="24"/>
          <w:lang w:val="hr-HR"/>
        </w:rPr>
        <w:t>poreza na tvrtku – u iznosu od 360,00 kn</w:t>
      </w:r>
    </w:p>
    <w:p w:rsidR="00B52105" w:rsidRDefault="00B52105" w:rsidP="00A40BAB">
      <w:pPr>
        <w:numPr>
          <w:ilvl w:val="0"/>
          <w:numId w:val="4"/>
        </w:numPr>
        <w:jc w:val="both"/>
        <w:rPr>
          <w:sz w:val="24"/>
          <w:szCs w:val="24"/>
          <w:lang w:val="hr-HR"/>
        </w:rPr>
      </w:pPr>
      <w:r>
        <w:rPr>
          <w:sz w:val="24"/>
          <w:szCs w:val="24"/>
          <w:lang w:val="hr-HR"/>
        </w:rPr>
        <w:t>odvjetničkih troškova u predmetu broj P-2868/15 pri Trgovačkom sudu u Zagrebu – u iznosu od 174.062,50 kn</w:t>
      </w:r>
    </w:p>
    <w:p w:rsidR="00B52105" w:rsidRDefault="00B52105" w:rsidP="00A40BAB">
      <w:pPr>
        <w:numPr>
          <w:ilvl w:val="0"/>
          <w:numId w:val="4"/>
        </w:numPr>
        <w:jc w:val="both"/>
        <w:rPr>
          <w:sz w:val="24"/>
          <w:szCs w:val="24"/>
          <w:lang w:val="hr-HR"/>
        </w:rPr>
      </w:pPr>
      <w:r>
        <w:rPr>
          <w:sz w:val="24"/>
          <w:szCs w:val="24"/>
          <w:lang w:val="hr-HR"/>
        </w:rPr>
        <w:t>troškova bruto nagrade za rad privremenog stečajnog upravitelja – u iznosu od 10.000,00 kn</w:t>
      </w:r>
    </w:p>
    <w:p w:rsidR="00A41845" w:rsidRDefault="00A41845" w:rsidP="00A40BAB">
      <w:pPr>
        <w:jc w:val="both"/>
        <w:rPr>
          <w:sz w:val="24"/>
          <w:szCs w:val="24"/>
          <w:lang w:val="hr-HR"/>
        </w:rPr>
      </w:pPr>
    </w:p>
    <w:p w:rsidR="00B52105" w:rsidRDefault="00CB5AE0" w:rsidP="00A40BAB">
      <w:pPr>
        <w:jc w:val="both"/>
        <w:rPr>
          <w:sz w:val="24"/>
          <w:szCs w:val="24"/>
          <w:lang w:val="hr-HR"/>
        </w:rPr>
      </w:pPr>
      <w:r>
        <w:rPr>
          <w:sz w:val="24"/>
          <w:szCs w:val="24"/>
          <w:lang w:val="hr-HR"/>
        </w:rPr>
        <w:t>Stečajni dužnik nema nikakvih potraživanja.</w:t>
      </w:r>
    </w:p>
    <w:p w:rsidR="00B52105" w:rsidRDefault="00B52105" w:rsidP="00A40BAB">
      <w:pPr>
        <w:jc w:val="both"/>
        <w:rPr>
          <w:sz w:val="24"/>
          <w:szCs w:val="24"/>
          <w:lang w:val="hr-HR"/>
        </w:rPr>
      </w:pPr>
    </w:p>
    <w:p w:rsidR="00645BE8" w:rsidRPr="00A41845" w:rsidRDefault="00645BE8" w:rsidP="00645BE8">
      <w:pPr>
        <w:rPr>
          <w:sz w:val="24"/>
          <w:szCs w:val="24"/>
          <w:lang w:val="hr-HR"/>
        </w:rPr>
      </w:pPr>
      <w:r w:rsidRPr="00A41845">
        <w:rPr>
          <w:sz w:val="24"/>
          <w:szCs w:val="24"/>
          <w:lang w:val="hr-HR"/>
        </w:rPr>
        <w:t>III. RADNJE KOJE ĆE SE PODUZETI U NAREDNOM RAZDOBLJU</w:t>
      </w:r>
    </w:p>
    <w:p w:rsidR="00270AF3" w:rsidRPr="00A41845" w:rsidRDefault="00270AF3" w:rsidP="00270AF3">
      <w:pPr>
        <w:rPr>
          <w:sz w:val="24"/>
          <w:szCs w:val="24"/>
          <w:lang w:val="hr-HR"/>
        </w:rPr>
      </w:pPr>
    </w:p>
    <w:p w:rsidR="00B324CC" w:rsidRPr="00A41845" w:rsidRDefault="00B324CC" w:rsidP="002E2223">
      <w:pPr>
        <w:jc w:val="both"/>
        <w:rPr>
          <w:sz w:val="24"/>
          <w:szCs w:val="24"/>
          <w:lang w:val="hr-HR"/>
        </w:rPr>
      </w:pPr>
      <w:r w:rsidRPr="00A41845">
        <w:rPr>
          <w:sz w:val="24"/>
          <w:szCs w:val="24"/>
          <w:lang w:val="hr-HR"/>
        </w:rPr>
        <w:t>U narednom razdoblju će se n</w:t>
      </w:r>
      <w:r w:rsidR="002E2223" w:rsidRPr="00A41845">
        <w:rPr>
          <w:sz w:val="24"/>
          <w:szCs w:val="24"/>
          <w:lang w:val="hr-HR"/>
        </w:rPr>
        <w:t>astavit</w:t>
      </w:r>
      <w:r w:rsidRPr="00A41845">
        <w:rPr>
          <w:sz w:val="24"/>
          <w:szCs w:val="24"/>
          <w:lang w:val="hr-HR"/>
        </w:rPr>
        <w:t>i</w:t>
      </w:r>
      <w:r w:rsidR="00EB4C5C" w:rsidRPr="00A41845">
        <w:rPr>
          <w:sz w:val="24"/>
          <w:szCs w:val="24"/>
          <w:lang w:val="hr-HR"/>
        </w:rPr>
        <w:t xml:space="preserve"> sa</w:t>
      </w:r>
      <w:r w:rsidRPr="00A41845">
        <w:rPr>
          <w:sz w:val="24"/>
          <w:szCs w:val="24"/>
          <w:lang w:val="hr-HR"/>
        </w:rPr>
        <w:t>:</w:t>
      </w:r>
    </w:p>
    <w:p w:rsidR="00B324CC" w:rsidRPr="00A41845" w:rsidRDefault="002E2223" w:rsidP="00B324CC">
      <w:pPr>
        <w:numPr>
          <w:ilvl w:val="0"/>
          <w:numId w:val="14"/>
        </w:numPr>
        <w:jc w:val="both"/>
        <w:rPr>
          <w:sz w:val="24"/>
          <w:szCs w:val="24"/>
          <w:lang w:val="hr-HR"/>
        </w:rPr>
      </w:pPr>
      <w:r w:rsidRPr="00A41845">
        <w:rPr>
          <w:sz w:val="24"/>
          <w:szCs w:val="24"/>
          <w:lang w:val="hr-HR"/>
        </w:rPr>
        <w:t>urednim vođenjem knjigovodstva stečajnog dužnika i predava</w:t>
      </w:r>
      <w:r w:rsidR="00EB4C5C" w:rsidRPr="00A41845">
        <w:rPr>
          <w:sz w:val="24"/>
          <w:szCs w:val="24"/>
          <w:lang w:val="hr-HR"/>
        </w:rPr>
        <w:t>njem</w:t>
      </w:r>
      <w:r w:rsidRPr="00A41845">
        <w:rPr>
          <w:sz w:val="24"/>
          <w:szCs w:val="24"/>
          <w:lang w:val="hr-HR"/>
        </w:rPr>
        <w:t xml:space="preserve"> sv</w:t>
      </w:r>
      <w:r w:rsidR="00EB4C5C" w:rsidRPr="00A41845">
        <w:rPr>
          <w:sz w:val="24"/>
          <w:szCs w:val="24"/>
          <w:lang w:val="hr-HR"/>
        </w:rPr>
        <w:t>ih</w:t>
      </w:r>
      <w:r w:rsidRPr="00A41845">
        <w:rPr>
          <w:sz w:val="24"/>
          <w:szCs w:val="24"/>
          <w:lang w:val="hr-HR"/>
        </w:rPr>
        <w:t xml:space="preserve"> zakonom propisan</w:t>
      </w:r>
      <w:r w:rsidR="00EB4C5C" w:rsidRPr="00A41845">
        <w:rPr>
          <w:sz w:val="24"/>
          <w:szCs w:val="24"/>
          <w:lang w:val="hr-HR"/>
        </w:rPr>
        <w:t>ih</w:t>
      </w:r>
      <w:r w:rsidRPr="00A41845">
        <w:rPr>
          <w:sz w:val="24"/>
          <w:szCs w:val="24"/>
          <w:lang w:val="hr-HR"/>
        </w:rPr>
        <w:t xml:space="preserve"> izvješća i obra</w:t>
      </w:r>
      <w:r w:rsidR="00EB4C5C" w:rsidRPr="00A41845">
        <w:rPr>
          <w:sz w:val="24"/>
          <w:szCs w:val="24"/>
          <w:lang w:val="hr-HR"/>
        </w:rPr>
        <w:t>zaca</w:t>
      </w:r>
      <w:r w:rsidRPr="00A41845">
        <w:rPr>
          <w:sz w:val="24"/>
          <w:szCs w:val="24"/>
          <w:lang w:val="hr-HR"/>
        </w:rPr>
        <w:t xml:space="preserve"> nadležnim institucijama</w:t>
      </w:r>
    </w:p>
    <w:p w:rsidR="007E5115" w:rsidRPr="00A41845" w:rsidRDefault="007E5115" w:rsidP="00B324CC">
      <w:pPr>
        <w:numPr>
          <w:ilvl w:val="0"/>
          <w:numId w:val="14"/>
        </w:numPr>
        <w:jc w:val="both"/>
        <w:rPr>
          <w:sz w:val="24"/>
          <w:szCs w:val="24"/>
          <w:lang w:val="hr-HR"/>
        </w:rPr>
      </w:pPr>
      <w:r w:rsidRPr="00A41845">
        <w:rPr>
          <w:sz w:val="24"/>
          <w:szCs w:val="24"/>
          <w:lang w:val="hr-HR"/>
        </w:rPr>
        <w:t>preuzimanjem u posjed imovine stečajnog dužnika</w:t>
      </w:r>
    </w:p>
    <w:p w:rsidR="00D775AC" w:rsidRPr="00A41845" w:rsidRDefault="001D263D" w:rsidP="00B324CC">
      <w:pPr>
        <w:numPr>
          <w:ilvl w:val="0"/>
          <w:numId w:val="14"/>
        </w:numPr>
        <w:jc w:val="both"/>
        <w:rPr>
          <w:sz w:val="24"/>
          <w:szCs w:val="24"/>
          <w:lang w:val="hr-HR"/>
        </w:rPr>
      </w:pPr>
      <w:r w:rsidRPr="00A41845">
        <w:rPr>
          <w:sz w:val="24"/>
          <w:szCs w:val="24"/>
          <w:lang w:val="hr-HR"/>
        </w:rPr>
        <w:t>postupkom</w:t>
      </w:r>
      <w:r w:rsidR="00D775AC" w:rsidRPr="00A41845">
        <w:rPr>
          <w:sz w:val="24"/>
          <w:szCs w:val="24"/>
          <w:lang w:val="hr-HR"/>
        </w:rPr>
        <w:t xml:space="preserve"> pobijanja kupoprodajnih ugovora, vraćanj</w:t>
      </w:r>
      <w:r w:rsidRPr="00A41845">
        <w:rPr>
          <w:sz w:val="24"/>
          <w:szCs w:val="24"/>
          <w:lang w:val="hr-HR"/>
        </w:rPr>
        <w:t>em</w:t>
      </w:r>
      <w:r w:rsidR="00D775AC" w:rsidRPr="00A41845">
        <w:rPr>
          <w:sz w:val="24"/>
          <w:szCs w:val="24"/>
          <w:lang w:val="hr-HR"/>
        </w:rPr>
        <w:t xml:space="preserve"> nekretnina u stečajnu masu i prodaj</w:t>
      </w:r>
      <w:r w:rsidRPr="00A41845">
        <w:rPr>
          <w:sz w:val="24"/>
          <w:szCs w:val="24"/>
          <w:lang w:val="hr-HR"/>
        </w:rPr>
        <w:t>om</w:t>
      </w:r>
      <w:r w:rsidR="00D775AC" w:rsidRPr="00A41845">
        <w:rPr>
          <w:sz w:val="24"/>
          <w:szCs w:val="24"/>
          <w:lang w:val="hr-HR"/>
        </w:rPr>
        <w:t xml:space="preserve"> istih u stečajnom postupku</w:t>
      </w:r>
    </w:p>
    <w:p w:rsidR="002E2223" w:rsidRPr="00A41845" w:rsidRDefault="00B324CC" w:rsidP="00B324CC">
      <w:pPr>
        <w:numPr>
          <w:ilvl w:val="0"/>
          <w:numId w:val="14"/>
        </w:numPr>
        <w:jc w:val="both"/>
        <w:rPr>
          <w:sz w:val="24"/>
          <w:szCs w:val="24"/>
          <w:lang w:val="hr-HR"/>
        </w:rPr>
      </w:pPr>
      <w:r w:rsidRPr="00A41845">
        <w:rPr>
          <w:sz w:val="24"/>
          <w:szCs w:val="24"/>
          <w:lang w:val="hr-HR"/>
        </w:rPr>
        <w:t>sudjelovanjem u svim sudskim postupcima koji su u tijeku</w:t>
      </w:r>
    </w:p>
    <w:p w:rsidR="00C7182F" w:rsidRPr="00A41845" w:rsidRDefault="00C7182F" w:rsidP="00C7182F">
      <w:pPr>
        <w:rPr>
          <w:sz w:val="24"/>
          <w:szCs w:val="24"/>
          <w:lang w:val="hr-HR"/>
        </w:rPr>
      </w:pPr>
    </w:p>
    <w:p w:rsidR="00C7182F" w:rsidRPr="00A41845" w:rsidRDefault="00C7182F" w:rsidP="00C7182F">
      <w:pPr>
        <w:rPr>
          <w:sz w:val="24"/>
          <w:szCs w:val="24"/>
          <w:lang w:val="hr-HR"/>
        </w:rPr>
      </w:pPr>
    </w:p>
    <w:p w:rsidR="00C7182F" w:rsidRPr="00A41845" w:rsidRDefault="00C7182F" w:rsidP="00C7182F">
      <w:pPr>
        <w:rPr>
          <w:sz w:val="24"/>
          <w:szCs w:val="24"/>
          <w:lang w:val="hr-HR"/>
        </w:rPr>
      </w:pPr>
    </w:p>
    <w:p w:rsidR="00645BE8" w:rsidRPr="00A41845" w:rsidRDefault="00645BE8" w:rsidP="00645BE8">
      <w:pPr>
        <w:rPr>
          <w:sz w:val="24"/>
          <w:szCs w:val="24"/>
          <w:lang w:val="hr-HR"/>
        </w:rPr>
      </w:pPr>
      <w:r w:rsidRPr="00A41845">
        <w:rPr>
          <w:sz w:val="24"/>
          <w:szCs w:val="24"/>
          <w:lang w:val="hr-HR"/>
        </w:rPr>
        <w:t xml:space="preserve">Mjesto i datum </w:t>
      </w:r>
      <w:r w:rsidRPr="00A41845">
        <w:rPr>
          <w:sz w:val="24"/>
          <w:szCs w:val="24"/>
          <w:lang w:val="hr-HR"/>
        </w:rPr>
        <w:tab/>
      </w:r>
      <w:r w:rsidRPr="00A41845">
        <w:rPr>
          <w:sz w:val="24"/>
          <w:szCs w:val="24"/>
          <w:lang w:val="hr-HR"/>
        </w:rPr>
        <w:tab/>
      </w:r>
      <w:r w:rsidRPr="00A41845">
        <w:rPr>
          <w:sz w:val="24"/>
          <w:szCs w:val="24"/>
          <w:lang w:val="hr-HR"/>
        </w:rPr>
        <w:tab/>
      </w:r>
      <w:r w:rsidRPr="00A41845">
        <w:rPr>
          <w:sz w:val="24"/>
          <w:szCs w:val="24"/>
          <w:lang w:val="hr-HR"/>
        </w:rPr>
        <w:tab/>
      </w:r>
      <w:r w:rsidRPr="00A41845">
        <w:rPr>
          <w:sz w:val="24"/>
          <w:szCs w:val="24"/>
          <w:lang w:val="hr-HR"/>
        </w:rPr>
        <w:tab/>
      </w:r>
      <w:r w:rsidRPr="00A41845">
        <w:rPr>
          <w:sz w:val="24"/>
          <w:szCs w:val="24"/>
          <w:lang w:val="hr-HR"/>
        </w:rPr>
        <w:tab/>
        <w:t>Stečajni upravitelj</w:t>
      </w:r>
      <w:r w:rsidR="00F00F01" w:rsidRPr="00A41845">
        <w:rPr>
          <w:sz w:val="24"/>
          <w:szCs w:val="24"/>
          <w:lang w:val="hr-HR"/>
        </w:rPr>
        <w:t>:</w:t>
      </w:r>
    </w:p>
    <w:p w:rsidR="00645BE8" w:rsidRPr="00A41845" w:rsidRDefault="00DE6A9E" w:rsidP="00645BE8">
      <w:pPr>
        <w:rPr>
          <w:sz w:val="24"/>
          <w:szCs w:val="24"/>
          <w:lang w:val="hr-HR"/>
        </w:rPr>
      </w:pPr>
      <w:r w:rsidRPr="00A41845">
        <w:rPr>
          <w:sz w:val="24"/>
          <w:szCs w:val="24"/>
          <w:lang w:val="hr-HR"/>
        </w:rPr>
        <w:t xml:space="preserve">Zagreb, </w:t>
      </w:r>
      <w:r w:rsidR="005212A3" w:rsidRPr="00A41845">
        <w:rPr>
          <w:sz w:val="24"/>
          <w:szCs w:val="24"/>
          <w:lang w:val="hr-HR"/>
        </w:rPr>
        <w:t>17</w:t>
      </w:r>
      <w:r w:rsidR="002E2223" w:rsidRPr="00A41845">
        <w:rPr>
          <w:sz w:val="24"/>
          <w:szCs w:val="24"/>
          <w:lang w:val="hr-HR"/>
        </w:rPr>
        <w:t>.</w:t>
      </w:r>
      <w:r w:rsidR="005212A3" w:rsidRPr="00A41845">
        <w:rPr>
          <w:sz w:val="24"/>
          <w:szCs w:val="24"/>
          <w:lang w:val="hr-HR"/>
        </w:rPr>
        <w:t>02</w:t>
      </w:r>
      <w:r w:rsidR="002E2223" w:rsidRPr="00A41845">
        <w:rPr>
          <w:sz w:val="24"/>
          <w:szCs w:val="24"/>
          <w:lang w:val="hr-HR"/>
        </w:rPr>
        <w:t>.</w:t>
      </w:r>
      <w:r w:rsidRPr="00A41845">
        <w:rPr>
          <w:sz w:val="24"/>
          <w:szCs w:val="24"/>
          <w:lang w:val="hr-HR"/>
        </w:rPr>
        <w:t>201</w:t>
      </w:r>
      <w:r w:rsidR="005212A3" w:rsidRPr="00A41845">
        <w:rPr>
          <w:sz w:val="24"/>
          <w:szCs w:val="24"/>
          <w:lang w:val="hr-HR"/>
        </w:rPr>
        <w:t>7</w:t>
      </w:r>
      <w:r w:rsidRPr="00A41845">
        <w:rPr>
          <w:sz w:val="24"/>
          <w:szCs w:val="24"/>
          <w:lang w:val="hr-HR"/>
        </w:rPr>
        <w:t>.g.</w:t>
      </w:r>
      <w:r w:rsidR="00645BE8" w:rsidRPr="00A41845">
        <w:rPr>
          <w:sz w:val="24"/>
          <w:szCs w:val="24"/>
          <w:lang w:val="hr-HR"/>
        </w:rPr>
        <w:tab/>
      </w:r>
      <w:r w:rsidR="00645BE8" w:rsidRPr="00A41845">
        <w:rPr>
          <w:sz w:val="24"/>
          <w:szCs w:val="24"/>
          <w:lang w:val="hr-HR"/>
        </w:rPr>
        <w:tab/>
      </w:r>
      <w:r w:rsidR="00645BE8" w:rsidRPr="00A41845">
        <w:rPr>
          <w:sz w:val="24"/>
          <w:szCs w:val="24"/>
          <w:lang w:val="hr-HR"/>
        </w:rPr>
        <w:tab/>
      </w:r>
      <w:r w:rsidR="00645BE8" w:rsidRPr="00A41845">
        <w:rPr>
          <w:sz w:val="24"/>
          <w:szCs w:val="24"/>
          <w:lang w:val="hr-HR"/>
        </w:rPr>
        <w:tab/>
      </w:r>
      <w:r w:rsidR="002E2223" w:rsidRPr="00A41845">
        <w:rPr>
          <w:sz w:val="24"/>
          <w:szCs w:val="24"/>
          <w:lang w:val="hr-HR"/>
        </w:rPr>
        <w:tab/>
      </w:r>
      <w:r w:rsidR="00645BE8" w:rsidRPr="00A41845">
        <w:rPr>
          <w:sz w:val="24"/>
          <w:szCs w:val="24"/>
          <w:lang w:val="hr-HR"/>
        </w:rPr>
        <w:tab/>
      </w:r>
      <w:r w:rsidR="00F00F01" w:rsidRPr="00A41845">
        <w:rPr>
          <w:sz w:val="24"/>
          <w:szCs w:val="24"/>
          <w:lang w:val="hr-HR"/>
        </w:rPr>
        <w:t>Pero Hrkać, dipl.oec.</w:t>
      </w:r>
    </w:p>
    <w:sectPr w:rsidR="00645BE8" w:rsidRPr="00A41845" w:rsidSect="006B0EDE">
      <w:footerReference w:type="even" r:id="rId8"/>
      <w:footerReference w:type="default" r:id="rId9"/>
      <w:pgSz w:w="11906" w:h="16838"/>
      <w:pgMar w:top="1134" w:right="136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C5E" w:rsidRDefault="00D30C5E">
      <w:r>
        <w:separator/>
      </w:r>
    </w:p>
  </w:endnote>
  <w:endnote w:type="continuationSeparator" w:id="0">
    <w:p w:rsidR="00D30C5E" w:rsidRDefault="00D3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079" w:rsidRDefault="005D2079" w:rsidP="004B492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5D2079" w:rsidRDefault="005D2079" w:rsidP="00302312">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079" w:rsidRDefault="005D2079" w:rsidP="004B492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E3EB2">
      <w:rPr>
        <w:rStyle w:val="Brojstranice"/>
        <w:noProof/>
      </w:rPr>
      <w:t>1</w:t>
    </w:r>
    <w:r>
      <w:rPr>
        <w:rStyle w:val="Brojstranice"/>
      </w:rPr>
      <w:fldChar w:fldCharType="end"/>
    </w:r>
  </w:p>
  <w:p w:rsidR="005D2079" w:rsidRDefault="005D2079" w:rsidP="00302312">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C5E" w:rsidRDefault="00D30C5E">
      <w:r>
        <w:separator/>
      </w:r>
    </w:p>
  </w:footnote>
  <w:footnote w:type="continuationSeparator" w:id="0">
    <w:p w:rsidR="00D30C5E" w:rsidRDefault="00D30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778"/>
    <w:multiLevelType w:val="hybridMultilevel"/>
    <w:tmpl w:val="E048D6C6"/>
    <w:lvl w:ilvl="0" w:tplc="79144EE4">
      <w:start w:val="1"/>
      <w:numFmt w:val="decimal"/>
      <w:lvlText w:val="%1."/>
      <w:lvlJc w:val="left"/>
      <w:pPr>
        <w:tabs>
          <w:tab w:val="num" w:pos="735"/>
        </w:tabs>
        <w:ind w:left="735" w:hanging="375"/>
      </w:pPr>
      <w:rPr>
        <w:rFonts w:ascii="Verdana" w:hAnsi="Verdana" w:hint="default"/>
        <w:sz w:val="22"/>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148C77B7"/>
    <w:multiLevelType w:val="hybridMultilevel"/>
    <w:tmpl w:val="DDD86576"/>
    <w:lvl w:ilvl="0" w:tplc="699E318E">
      <w:start w:val="23"/>
      <w:numFmt w:val="bullet"/>
      <w:lvlText w:val="-"/>
      <w:lvlJc w:val="left"/>
      <w:pPr>
        <w:tabs>
          <w:tab w:val="num" w:pos="1080"/>
        </w:tabs>
        <w:ind w:left="1080" w:hanging="36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2">
    <w:nsid w:val="16AD25DF"/>
    <w:multiLevelType w:val="singleLevel"/>
    <w:tmpl w:val="016E33F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
    <w:nsid w:val="171C4D87"/>
    <w:multiLevelType w:val="hybridMultilevel"/>
    <w:tmpl w:val="EAB230E6"/>
    <w:lvl w:ilvl="0" w:tplc="CB563BF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EDE5D2E"/>
    <w:multiLevelType w:val="hybridMultilevel"/>
    <w:tmpl w:val="18D878D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220545BD"/>
    <w:multiLevelType w:val="hybridMultilevel"/>
    <w:tmpl w:val="DFEC1946"/>
    <w:lvl w:ilvl="0" w:tplc="041A000F">
      <w:start w:val="1"/>
      <w:numFmt w:val="decimal"/>
      <w:lvlText w:val="%1."/>
      <w:lvlJc w:val="left"/>
      <w:pPr>
        <w:tabs>
          <w:tab w:val="num" w:pos="1080"/>
        </w:tabs>
        <w:ind w:left="1080" w:hanging="360"/>
      </w:pPr>
      <w:rPr>
        <w:rFonts w:hint="default"/>
      </w:rPr>
    </w:lvl>
    <w:lvl w:ilvl="1" w:tplc="041A000F">
      <w:start w:val="1"/>
      <w:numFmt w:val="decimal"/>
      <w:lvlText w:val="%2."/>
      <w:lvlJc w:val="left"/>
      <w:pPr>
        <w:tabs>
          <w:tab w:val="num" w:pos="1800"/>
        </w:tabs>
        <w:ind w:left="1800" w:hanging="360"/>
      </w:pPr>
      <w:rPr>
        <w:rFonts w:hint="default"/>
      </w:rPr>
    </w:lvl>
    <w:lvl w:ilvl="2" w:tplc="041A0005">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6">
    <w:nsid w:val="23B10606"/>
    <w:multiLevelType w:val="hybridMultilevel"/>
    <w:tmpl w:val="01B60E00"/>
    <w:lvl w:ilvl="0" w:tplc="8A1A8E20">
      <w:start w:val="1"/>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24980870"/>
    <w:multiLevelType w:val="hybridMultilevel"/>
    <w:tmpl w:val="A1966CAA"/>
    <w:lvl w:ilvl="0" w:tplc="C396E48E">
      <w:start w:val="1"/>
      <w:numFmt w:val="lowerRoman"/>
      <w:lvlText w:val="%1."/>
      <w:lvlJc w:val="left"/>
      <w:pPr>
        <w:tabs>
          <w:tab w:val="num" w:pos="1440"/>
        </w:tabs>
        <w:ind w:left="1440" w:hanging="72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8">
    <w:nsid w:val="26C4794D"/>
    <w:multiLevelType w:val="hybridMultilevel"/>
    <w:tmpl w:val="45C285A2"/>
    <w:lvl w:ilvl="0" w:tplc="1346B312">
      <w:start w:val="29"/>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2FBE35C6"/>
    <w:multiLevelType w:val="hybridMultilevel"/>
    <w:tmpl w:val="FBFEC1EE"/>
    <w:lvl w:ilvl="0" w:tplc="850A3DAC">
      <w:numFmt w:val="bullet"/>
      <w:lvlText w:val="-"/>
      <w:lvlJc w:val="left"/>
      <w:pPr>
        <w:tabs>
          <w:tab w:val="num" w:pos="1065"/>
        </w:tabs>
        <w:ind w:left="1065" w:hanging="360"/>
      </w:pPr>
      <w:rPr>
        <w:rFonts w:ascii="Verdana" w:eastAsia="Times New Roman" w:hAnsi="Verdana" w:cs="Times New Roman" w:hint="default"/>
      </w:rPr>
    </w:lvl>
    <w:lvl w:ilvl="1" w:tplc="041A000F">
      <w:start w:val="1"/>
      <w:numFmt w:val="decimal"/>
      <w:lvlText w:val="%2."/>
      <w:lvlJc w:val="left"/>
      <w:pPr>
        <w:tabs>
          <w:tab w:val="num" w:pos="1785"/>
        </w:tabs>
        <w:ind w:left="1785" w:hanging="360"/>
      </w:pPr>
      <w:rPr>
        <w:rFonts w:hint="default"/>
      </w:rPr>
    </w:lvl>
    <w:lvl w:ilvl="2" w:tplc="041A0005">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10">
    <w:nsid w:val="352B71FF"/>
    <w:multiLevelType w:val="hybridMultilevel"/>
    <w:tmpl w:val="430EEF1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3ED53592"/>
    <w:multiLevelType w:val="hybridMultilevel"/>
    <w:tmpl w:val="AFC0D9A6"/>
    <w:lvl w:ilvl="0" w:tplc="699E318E">
      <w:start w:val="23"/>
      <w:numFmt w:val="bullet"/>
      <w:lvlText w:val="-"/>
      <w:lvlJc w:val="left"/>
      <w:pPr>
        <w:tabs>
          <w:tab w:val="num" w:pos="720"/>
        </w:tabs>
        <w:ind w:left="720" w:hanging="360"/>
      </w:pPr>
      <w:rPr>
        <w:rFonts w:ascii="Times New Roman" w:eastAsia="Times New Roman" w:hAnsi="Times New Roman" w:cs="Times New Roman" w:hint="default"/>
      </w:rPr>
    </w:lvl>
    <w:lvl w:ilvl="1" w:tplc="041A000F">
      <w:start w:val="1"/>
      <w:numFmt w:val="decimal"/>
      <w:lvlText w:val="%2."/>
      <w:lvlJc w:val="left"/>
      <w:pPr>
        <w:tabs>
          <w:tab w:val="num" w:pos="1440"/>
        </w:tabs>
        <w:ind w:left="1440" w:hanging="360"/>
      </w:pPr>
      <w:rPr>
        <w:rFonts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nsid w:val="564F5FA3"/>
    <w:multiLevelType w:val="singleLevel"/>
    <w:tmpl w:val="7CF8DBF4"/>
    <w:lvl w:ilvl="0">
      <w:numFmt w:val="bullet"/>
      <w:lvlText w:val="-"/>
      <w:lvlJc w:val="left"/>
      <w:pPr>
        <w:tabs>
          <w:tab w:val="num" w:pos="360"/>
        </w:tabs>
        <w:ind w:left="360" w:hanging="360"/>
      </w:pPr>
      <w:rPr>
        <w:rFonts w:hint="default"/>
      </w:rPr>
    </w:lvl>
  </w:abstractNum>
  <w:abstractNum w:abstractNumId="14">
    <w:nsid w:val="5AED7B09"/>
    <w:multiLevelType w:val="hybridMultilevel"/>
    <w:tmpl w:val="6516792E"/>
    <w:lvl w:ilvl="0" w:tplc="699E318E">
      <w:start w:val="23"/>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nsid w:val="5D0A03D7"/>
    <w:multiLevelType w:val="hybridMultilevel"/>
    <w:tmpl w:val="DD30085C"/>
    <w:lvl w:ilvl="0" w:tplc="699E318E">
      <w:start w:val="23"/>
      <w:numFmt w:val="bullet"/>
      <w:lvlText w:val="-"/>
      <w:lvlJc w:val="left"/>
      <w:pPr>
        <w:tabs>
          <w:tab w:val="num" w:pos="1080"/>
        </w:tabs>
        <w:ind w:left="1080" w:hanging="36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6">
    <w:nsid w:val="61DB534B"/>
    <w:multiLevelType w:val="hybridMultilevel"/>
    <w:tmpl w:val="8FD696BC"/>
    <w:lvl w:ilvl="0" w:tplc="699E318E">
      <w:start w:val="23"/>
      <w:numFmt w:val="bullet"/>
      <w:lvlText w:val="-"/>
      <w:lvlJc w:val="left"/>
      <w:pPr>
        <w:tabs>
          <w:tab w:val="num" w:pos="360"/>
        </w:tabs>
        <w:ind w:left="360" w:hanging="360"/>
      </w:pPr>
      <w:rPr>
        <w:rFonts w:ascii="Times New Roman" w:eastAsia="Times New Roman" w:hAnsi="Times New Roman" w:cs="Times New Roman"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7">
    <w:nsid w:val="638A6A38"/>
    <w:multiLevelType w:val="hybridMultilevel"/>
    <w:tmpl w:val="EA2C165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649D26CB"/>
    <w:multiLevelType w:val="hybridMultilevel"/>
    <w:tmpl w:val="2FF4F566"/>
    <w:lvl w:ilvl="0" w:tplc="EC82BC94">
      <w:start w:val="1"/>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775413DE"/>
    <w:multiLevelType w:val="hybridMultilevel"/>
    <w:tmpl w:val="DF8C85EA"/>
    <w:lvl w:ilvl="0" w:tplc="92CE5DC6">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781E5A58"/>
    <w:multiLevelType w:val="hybridMultilevel"/>
    <w:tmpl w:val="9D36D0E6"/>
    <w:lvl w:ilvl="0" w:tplc="699E318E">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79C42149"/>
    <w:multiLevelType w:val="hybridMultilevel"/>
    <w:tmpl w:val="847E3698"/>
    <w:lvl w:ilvl="0" w:tplc="041A000F">
      <w:start w:val="1"/>
      <w:numFmt w:val="decimal"/>
      <w:lvlText w:val="%1."/>
      <w:lvlJc w:val="left"/>
      <w:pPr>
        <w:tabs>
          <w:tab w:val="num" w:pos="1080"/>
        </w:tabs>
        <w:ind w:left="1080" w:hanging="360"/>
      </w:pPr>
      <w:rPr>
        <w:rFonts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22">
    <w:nsid w:val="7E8E70DB"/>
    <w:multiLevelType w:val="hybridMultilevel"/>
    <w:tmpl w:val="34C4B3A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0"/>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
  </w:num>
  <w:num w:numId="7">
    <w:abstractNumId w:val="12"/>
  </w:num>
  <w:num w:numId="8">
    <w:abstractNumId w:val="2"/>
  </w:num>
  <w:num w:numId="9">
    <w:abstractNumId w:val="17"/>
  </w:num>
  <w:num w:numId="10">
    <w:abstractNumId w:val="10"/>
  </w:num>
  <w:num w:numId="11">
    <w:abstractNumId w:val="6"/>
  </w:num>
  <w:num w:numId="12">
    <w:abstractNumId w:val="9"/>
  </w:num>
  <w:num w:numId="13">
    <w:abstractNumId w:val="19"/>
  </w:num>
  <w:num w:numId="14">
    <w:abstractNumId w:val="8"/>
  </w:num>
  <w:num w:numId="15">
    <w:abstractNumId w:val="14"/>
  </w:num>
  <w:num w:numId="16">
    <w:abstractNumId w:val="11"/>
  </w:num>
  <w:num w:numId="17">
    <w:abstractNumId w:val="5"/>
  </w:num>
  <w:num w:numId="18">
    <w:abstractNumId w:val="1"/>
  </w:num>
  <w:num w:numId="19">
    <w:abstractNumId w:val="15"/>
  </w:num>
  <w:num w:numId="20">
    <w:abstractNumId w:val="21"/>
  </w:num>
  <w:num w:numId="21">
    <w:abstractNumId w:val="20"/>
  </w:num>
  <w:num w:numId="22">
    <w:abstractNumId w:val="16"/>
  </w:num>
  <w:num w:numId="23">
    <w:abstractNumId w:val="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46"/>
    <w:rsid w:val="00013857"/>
    <w:rsid w:val="0001527F"/>
    <w:rsid w:val="0001796A"/>
    <w:rsid w:val="00022C2F"/>
    <w:rsid w:val="00022EE3"/>
    <w:rsid w:val="000246CF"/>
    <w:rsid w:val="00037D67"/>
    <w:rsid w:val="000571A0"/>
    <w:rsid w:val="000603BA"/>
    <w:rsid w:val="000735CA"/>
    <w:rsid w:val="0009194C"/>
    <w:rsid w:val="000B3DC0"/>
    <w:rsid w:val="000B68D4"/>
    <w:rsid w:val="000B737C"/>
    <w:rsid w:val="000C2C19"/>
    <w:rsid w:val="000C3AA4"/>
    <w:rsid w:val="000C5BD4"/>
    <w:rsid w:val="000D24CF"/>
    <w:rsid w:val="000D37DD"/>
    <w:rsid w:val="000E497F"/>
    <w:rsid w:val="000E4A4B"/>
    <w:rsid w:val="000F2731"/>
    <w:rsid w:val="000F595C"/>
    <w:rsid w:val="00102966"/>
    <w:rsid w:val="001122AD"/>
    <w:rsid w:val="00117771"/>
    <w:rsid w:val="0012435C"/>
    <w:rsid w:val="00125C11"/>
    <w:rsid w:val="001309F3"/>
    <w:rsid w:val="00135863"/>
    <w:rsid w:val="00150DFE"/>
    <w:rsid w:val="0015786D"/>
    <w:rsid w:val="001646BE"/>
    <w:rsid w:val="00164CB5"/>
    <w:rsid w:val="00181848"/>
    <w:rsid w:val="00186400"/>
    <w:rsid w:val="0019136E"/>
    <w:rsid w:val="00196AA2"/>
    <w:rsid w:val="001B2F9E"/>
    <w:rsid w:val="001C0B0E"/>
    <w:rsid w:val="001C3F7D"/>
    <w:rsid w:val="001C450E"/>
    <w:rsid w:val="001C4600"/>
    <w:rsid w:val="001D251C"/>
    <w:rsid w:val="001D263D"/>
    <w:rsid w:val="001D2962"/>
    <w:rsid w:val="001F5A2D"/>
    <w:rsid w:val="00200442"/>
    <w:rsid w:val="002006FD"/>
    <w:rsid w:val="00220770"/>
    <w:rsid w:val="002246C8"/>
    <w:rsid w:val="002275FF"/>
    <w:rsid w:val="00230E88"/>
    <w:rsid w:val="002313D5"/>
    <w:rsid w:val="0023228E"/>
    <w:rsid w:val="002503F7"/>
    <w:rsid w:val="0025080B"/>
    <w:rsid w:val="00260926"/>
    <w:rsid w:val="002655B8"/>
    <w:rsid w:val="002677DE"/>
    <w:rsid w:val="00270AF3"/>
    <w:rsid w:val="002778E4"/>
    <w:rsid w:val="002847F4"/>
    <w:rsid w:val="00284F4D"/>
    <w:rsid w:val="00293ABC"/>
    <w:rsid w:val="00294CC9"/>
    <w:rsid w:val="002A0573"/>
    <w:rsid w:val="002A0844"/>
    <w:rsid w:val="002A2D2E"/>
    <w:rsid w:val="002A681F"/>
    <w:rsid w:val="002B14AC"/>
    <w:rsid w:val="002B3EDF"/>
    <w:rsid w:val="002D4FC1"/>
    <w:rsid w:val="002E2223"/>
    <w:rsid w:val="002E247C"/>
    <w:rsid w:val="002F05F3"/>
    <w:rsid w:val="002F50F5"/>
    <w:rsid w:val="002F54F6"/>
    <w:rsid w:val="003017D7"/>
    <w:rsid w:val="00302312"/>
    <w:rsid w:val="00311CF1"/>
    <w:rsid w:val="00315059"/>
    <w:rsid w:val="00325FE4"/>
    <w:rsid w:val="0033091E"/>
    <w:rsid w:val="00333254"/>
    <w:rsid w:val="00336800"/>
    <w:rsid w:val="00364AEE"/>
    <w:rsid w:val="003702BE"/>
    <w:rsid w:val="003761A2"/>
    <w:rsid w:val="00376B08"/>
    <w:rsid w:val="00383CDF"/>
    <w:rsid w:val="003849A3"/>
    <w:rsid w:val="00391AE9"/>
    <w:rsid w:val="0039258B"/>
    <w:rsid w:val="003A3BAB"/>
    <w:rsid w:val="003A61AF"/>
    <w:rsid w:val="003B0930"/>
    <w:rsid w:val="003B1634"/>
    <w:rsid w:val="003C3D30"/>
    <w:rsid w:val="003D6289"/>
    <w:rsid w:val="003E3175"/>
    <w:rsid w:val="00412685"/>
    <w:rsid w:val="00414E97"/>
    <w:rsid w:val="00421C46"/>
    <w:rsid w:val="004336B4"/>
    <w:rsid w:val="00434950"/>
    <w:rsid w:val="0045224C"/>
    <w:rsid w:val="00453CB8"/>
    <w:rsid w:val="00453FB0"/>
    <w:rsid w:val="004624B1"/>
    <w:rsid w:val="00465CC5"/>
    <w:rsid w:val="00480634"/>
    <w:rsid w:val="00481C30"/>
    <w:rsid w:val="00482663"/>
    <w:rsid w:val="004933E5"/>
    <w:rsid w:val="004965AF"/>
    <w:rsid w:val="004A17E5"/>
    <w:rsid w:val="004A758E"/>
    <w:rsid w:val="004B3DCC"/>
    <w:rsid w:val="004B4926"/>
    <w:rsid w:val="004B5B53"/>
    <w:rsid w:val="004C7B98"/>
    <w:rsid w:val="004D588B"/>
    <w:rsid w:val="004D7D51"/>
    <w:rsid w:val="004E4C1F"/>
    <w:rsid w:val="004E5F76"/>
    <w:rsid w:val="004F2FD5"/>
    <w:rsid w:val="004F5E5D"/>
    <w:rsid w:val="00503E1C"/>
    <w:rsid w:val="00514494"/>
    <w:rsid w:val="00517423"/>
    <w:rsid w:val="00517E92"/>
    <w:rsid w:val="005212A3"/>
    <w:rsid w:val="00524127"/>
    <w:rsid w:val="00526BCD"/>
    <w:rsid w:val="005270BD"/>
    <w:rsid w:val="005379DC"/>
    <w:rsid w:val="00542A3B"/>
    <w:rsid w:val="00550E73"/>
    <w:rsid w:val="00557AC8"/>
    <w:rsid w:val="00571477"/>
    <w:rsid w:val="0058428A"/>
    <w:rsid w:val="005864F3"/>
    <w:rsid w:val="0059385B"/>
    <w:rsid w:val="00593BAE"/>
    <w:rsid w:val="00597C9C"/>
    <w:rsid w:val="005A1F54"/>
    <w:rsid w:val="005B5308"/>
    <w:rsid w:val="005B5334"/>
    <w:rsid w:val="005C14B3"/>
    <w:rsid w:val="005C209C"/>
    <w:rsid w:val="005D08A6"/>
    <w:rsid w:val="005D1A33"/>
    <w:rsid w:val="005D2079"/>
    <w:rsid w:val="00602C3B"/>
    <w:rsid w:val="00603268"/>
    <w:rsid w:val="006062B3"/>
    <w:rsid w:val="0061039E"/>
    <w:rsid w:val="00621AD1"/>
    <w:rsid w:val="00623E02"/>
    <w:rsid w:val="00626A2A"/>
    <w:rsid w:val="00627020"/>
    <w:rsid w:val="00642D3F"/>
    <w:rsid w:val="00645BE8"/>
    <w:rsid w:val="006521B0"/>
    <w:rsid w:val="00657103"/>
    <w:rsid w:val="00660A07"/>
    <w:rsid w:val="00670A51"/>
    <w:rsid w:val="00675D06"/>
    <w:rsid w:val="00685B64"/>
    <w:rsid w:val="00694468"/>
    <w:rsid w:val="006948A7"/>
    <w:rsid w:val="006952B2"/>
    <w:rsid w:val="006A0800"/>
    <w:rsid w:val="006A2EBA"/>
    <w:rsid w:val="006A7A85"/>
    <w:rsid w:val="006B0EDE"/>
    <w:rsid w:val="006B0F34"/>
    <w:rsid w:val="006B2A59"/>
    <w:rsid w:val="006C0394"/>
    <w:rsid w:val="006C1567"/>
    <w:rsid w:val="006D2551"/>
    <w:rsid w:val="006D6ADC"/>
    <w:rsid w:val="006E17CC"/>
    <w:rsid w:val="006E33D7"/>
    <w:rsid w:val="006E3960"/>
    <w:rsid w:val="006F1582"/>
    <w:rsid w:val="006F2E17"/>
    <w:rsid w:val="006F56FA"/>
    <w:rsid w:val="006F5F17"/>
    <w:rsid w:val="007112AD"/>
    <w:rsid w:val="00711345"/>
    <w:rsid w:val="00714750"/>
    <w:rsid w:val="00735F3C"/>
    <w:rsid w:val="00740B2B"/>
    <w:rsid w:val="00745D55"/>
    <w:rsid w:val="00747E45"/>
    <w:rsid w:val="007504D6"/>
    <w:rsid w:val="007542B0"/>
    <w:rsid w:val="007549FA"/>
    <w:rsid w:val="007678A4"/>
    <w:rsid w:val="0077170C"/>
    <w:rsid w:val="0077252A"/>
    <w:rsid w:val="00773C86"/>
    <w:rsid w:val="007849F1"/>
    <w:rsid w:val="00790143"/>
    <w:rsid w:val="0079677C"/>
    <w:rsid w:val="007972C9"/>
    <w:rsid w:val="007A5A51"/>
    <w:rsid w:val="007A78BD"/>
    <w:rsid w:val="007B50FA"/>
    <w:rsid w:val="007B6D9D"/>
    <w:rsid w:val="007C64DB"/>
    <w:rsid w:val="007D18DA"/>
    <w:rsid w:val="007D68C1"/>
    <w:rsid w:val="007E459E"/>
    <w:rsid w:val="007E5115"/>
    <w:rsid w:val="007E65FB"/>
    <w:rsid w:val="007E7B5F"/>
    <w:rsid w:val="007F3859"/>
    <w:rsid w:val="007F42B3"/>
    <w:rsid w:val="008229CD"/>
    <w:rsid w:val="00822F32"/>
    <w:rsid w:val="008306A8"/>
    <w:rsid w:val="00830B42"/>
    <w:rsid w:val="00841EFD"/>
    <w:rsid w:val="00844217"/>
    <w:rsid w:val="008446BF"/>
    <w:rsid w:val="0084590A"/>
    <w:rsid w:val="0085795D"/>
    <w:rsid w:val="00860AF3"/>
    <w:rsid w:val="00862AF6"/>
    <w:rsid w:val="00870EA2"/>
    <w:rsid w:val="00870FA7"/>
    <w:rsid w:val="00894B5D"/>
    <w:rsid w:val="008A4904"/>
    <w:rsid w:val="008C38D1"/>
    <w:rsid w:val="008D27C8"/>
    <w:rsid w:val="008F69C2"/>
    <w:rsid w:val="00903B75"/>
    <w:rsid w:val="00912304"/>
    <w:rsid w:val="00913A33"/>
    <w:rsid w:val="00915736"/>
    <w:rsid w:val="00915795"/>
    <w:rsid w:val="0092093B"/>
    <w:rsid w:val="0092376F"/>
    <w:rsid w:val="00925786"/>
    <w:rsid w:val="00926800"/>
    <w:rsid w:val="00926EA1"/>
    <w:rsid w:val="00930E91"/>
    <w:rsid w:val="0094172D"/>
    <w:rsid w:val="009503CC"/>
    <w:rsid w:val="00953E35"/>
    <w:rsid w:val="0095436F"/>
    <w:rsid w:val="009646B5"/>
    <w:rsid w:val="00967306"/>
    <w:rsid w:val="009704C4"/>
    <w:rsid w:val="009713D9"/>
    <w:rsid w:val="009751A8"/>
    <w:rsid w:val="009774DF"/>
    <w:rsid w:val="009B146E"/>
    <w:rsid w:val="009B3D4C"/>
    <w:rsid w:val="009B4273"/>
    <w:rsid w:val="009C47F4"/>
    <w:rsid w:val="009D0057"/>
    <w:rsid w:val="009E1776"/>
    <w:rsid w:val="009E4A06"/>
    <w:rsid w:val="009F4566"/>
    <w:rsid w:val="009F6F1F"/>
    <w:rsid w:val="00A01EA1"/>
    <w:rsid w:val="00A0568C"/>
    <w:rsid w:val="00A100EF"/>
    <w:rsid w:val="00A17D7A"/>
    <w:rsid w:val="00A17E0E"/>
    <w:rsid w:val="00A21FAD"/>
    <w:rsid w:val="00A31D1E"/>
    <w:rsid w:val="00A40BAB"/>
    <w:rsid w:val="00A41845"/>
    <w:rsid w:val="00A42C42"/>
    <w:rsid w:val="00A446D6"/>
    <w:rsid w:val="00A447D3"/>
    <w:rsid w:val="00A53B83"/>
    <w:rsid w:val="00A65E84"/>
    <w:rsid w:val="00A6711C"/>
    <w:rsid w:val="00A74D16"/>
    <w:rsid w:val="00A76AAD"/>
    <w:rsid w:val="00A775DB"/>
    <w:rsid w:val="00A83E39"/>
    <w:rsid w:val="00A85A88"/>
    <w:rsid w:val="00A92340"/>
    <w:rsid w:val="00A95208"/>
    <w:rsid w:val="00AB78E7"/>
    <w:rsid w:val="00AD5312"/>
    <w:rsid w:val="00AE0B3C"/>
    <w:rsid w:val="00B079D9"/>
    <w:rsid w:val="00B25735"/>
    <w:rsid w:val="00B324CC"/>
    <w:rsid w:val="00B35B1A"/>
    <w:rsid w:val="00B368E2"/>
    <w:rsid w:val="00B4762A"/>
    <w:rsid w:val="00B512EB"/>
    <w:rsid w:val="00B52072"/>
    <w:rsid w:val="00B52105"/>
    <w:rsid w:val="00B53F33"/>
    <w:rsid w:val="00B6530C"/>
    <w:rsid w:val="00B66470"/>
    <w:rsid w:val="00B66AAF"/>
    <w:rsid w:val="00B81847"/>
    <w:rsid w:val="00B83EB6"/>
    <w:rsid w:val="00B9155A"/>
    <w:rsid w:val="00BA1B7D"/>
    <w:rsid w:val="00BA4F1A"/>
    <w:rsid w:val="00BA676B"/>
    <w:rsid w:val="00BB215D"/>
    <w:rsid w:val="00BB6144"/>
    <w:rsid w:val="00BB77EC"/>
    <w:rsid w:val="00BB7E3D"/>
    <w:rsid w:val="00BC6160"/>
    <w:rsid w:val="00BD16B1"/>
    <w:rsid w:val="00BE21CF"/>
    <w:rsid w:val="00BE44B2"/>
    <w:rsid w:val="00BF0070"/>
    <w:rsid w:val="00BF10B1"/>
    <w:rsid w:val="00BF13D6"/>
    <w:rsid w:val="00BF3E27"/>
    <w:rsid w:val="00BF731E"/>
    <w:rsid w:val="00C012C9"/>
    <w:rsid w:val="00C036C6"/>
    <w:rsid w:val="00C05765"/>
    <w:rsid w:val="00C22E43"/>
    <w:rsid w:val="00C3065B"/>
    <w:rsid w:val="00C309D5"/>
    <w:rsid w:val="00C3581D"/>
    <w:rsid w:val="00C37E6B"/>
    <w:rsid w:val="00C40FF9"/>
    <w:rsid w:val="00C4425A"/>
    <w:rsid w:val="00C46066"/>
    <w:rsid w:val="00C53534"/>
    <w:rsid w:val="00C57F10"/>
    <w:rsid w:val="00C61648"/>
    <w:rsid w:val="00C65F46"/>
    <w:rsid w:val="00C7182F"/>
    <w:rsid w:val="00C77A4F"/>
    <w:rsid w:val="00C802B5"/>
    <w:rsid w:val="00C83F76"/>
    <w:rsid w:val="00C8435A"/>
    <w:rsid w:val="00C84DCD"/>
    <w:rsid w:val="00C8680D"/>
    <w:rsid w:val="00C91049"/>
    <w:rsid w:val="00C946EB"/>
    <w:rsid w:val="00C94DD3"/>
    <w:rsid w:val="00C95540"/>
    <w:rsid w:val="00CA2FB3"/>
    <w:rsid w:val="00CA4672"/>
    <w:rsid w:val="00CA51AC"/>
    <w:rsid w:val="00CB1310"/>
    <w:rsid w:val="00CB1549"/>
    <w:rsid w:val="00CB5AE0"/>
    <w:rsid w:val="00CC3DB1"/>
    <w:rsid w:val="00CC4235"/>
    <w:rsid w:val="00CC7FC3"/>
    <w:rsid w:val="00CD1F35"/>
    <w:rsid w:val="00CE05CA"/>
    <w:rsid w:val="00CE3A9D"/>
    <w:rsid w:val="00CE3EB2"/>
    <w:rsid w:val="00D00916"/>
    <w:rsid w:val="00D04FF7"/>
    <w:rsid w:val="00D07154"/>
    <w:rsid w:val="00D24FB4"/>
    <w:rsid w:val="00D30C5E"/>
    <w:rsid w:val="00D30E8C"/>
    <w:rsid w:val="00D31D72"/>
    <w:rsid w:val="00D45AD5"/>
    <w:rsid w:val="00D508E2"/>
    <w:rsid w:val="00D5102D"/>
    <w:rsid w:val="00D55DE7"/>
    <w:rsid w:val="00D60323"/>
    <w:rsid w:val="00D65039"/>
    <w:rsid w:val="00D775AC"/>
    <w:rsid w:val="00D82BEF"/>
    <w:rsid w:val="00D85F3A"/>
    <w:rsid w:val="00D86657"/>
    <w:rsid w:val="00DA458E"/>
    <w:rsid w:val="00DA5958"/>
    <w:rsid w:val="00DB1C17"/>
    <w:rsid w:val="00DB602E"/>
    <w:rsid w:val="00DB68C5"/>
    <w:rsid w:val="00DC1E09"/>
    <w:rsid w:val="00DD43FE"/>
    <w:rsid w:val="00DD541D"/>
    <w:rsid w:val="00DE08C4"/>
    <w:rsid w:val="00DE6A9E"/>
    <w:rsid w:val="00E00C51"/>
    <w:rsid w:val="00E00F12"/>
    <w:rsid w:val="00E013E1"/>
    <w:rsid w:val="00E064BC"/>
    <w:rsid w:val="00E10BDF"/>
    <w:rsid w:val="00E11018"/>
    <w:rsid w:val="00E126C0"/>
    <w:rsid w:val="00E1373E"/>
    <w:rsid w:val="00E240E9"/>
    <w:rsid w:val="00E25C27"/>
    <w:rsid w:val="00E25FE3"/>
    <w:rsid w:val="00E26EA7"/>
    <w:rsid w:val="00E313A2"/>
    <w:rsid w:val="00E35CAE"/>
    <w:rsid w:val="00E426FF"/>
    <w:rsid w:val="00E47296"/>
    <w:rsid w:val="00E47877"/>
    <w:rsid w:val="00E50B54"/>
    <w:rsid w:val="00E55D0B"/>
    <w:rsid w:val="00E60B3E"/>
    <w:rsid w:val="00E831CA"/>
    <w:rsid w:val="00E94A07"/>
    <w:rsid w:val="00E96183"/>
    <w:rsid w:val="00EB4C5C"/>
    <w:rsid w:val="00EC0C8E"/>
    <w:rsid w:val="00EC1CF7"/>
    <w:rsid w:val="00EC29B9"/>
    <w:rsid w:val="00EC5E25"/>
    <w:rsid w:val="00EC699A"/>
    <w:rsid w:val="00EC7F42"/>
    <w:rsid w:val="00ED1323"/>
    <w:rsid w:val="00ED6869"/>
    <w:rsid w:val="00EE6617"/>
    <w:rsid w:val="00EE6D20"/>
    <w:rsid w:val="00EF07D0"/>
    <w:rsid w:val="00EF135E"/>
    <w:rsid w:val="00F00F01"/>
    <w:rsid w:val="00F01B68"/>
    <w:rsid w:val="00F05682"/>
    <w:rsid w:val="00F16716"/>
    <w:rsid w:val="00F22F25"/>
    <w:rsid w:val="00F23A59"/>
    <w:rsid w:val="00F24582"/>
    <w:rsid w:val="00F364DE"/>
    <w:rsid w:val="00F37E73"/>
    <w:rsid w:val="00F425E4"/>
    <w:rsid w:val="00F5222F"/>
    <w:rsid w:val="00F6113D"/>
    <w:rsid w:val="00F62C63"/>
    <w:rsid w:val="00F64EDD"/>
    <w:rsid w:val="00F668B1"/>
    <w:rsid w:val="00F67F76"/>
    <w:rsid w:val="00F70D05"/>
    <w:rsid w:val="00F72E65"/>
    <w:rsid w:val="00F83333"/>
    <w:rsid w:val="00F84A7C"/>
    <w:rsid w:val="00F86F70"/>
    <w:rsid w:val="00F91071"/>
    <w:rsid w:val="00F910C7"/>
    <w:rsid w:val="00F9125C"/>
    <w:rsid w:val="00F94589"/>
    <w:rsid w:val="00F9692E"/>
    <w:rsid w:val="00FA4F74"/>
    <w:rsid w:val="00FC209A"/>
    <w:rsid w:val="00FC7241"/>
    <w:rsid w:val="00FD0632"/>
    <w:rsid w:val="00FF65B5"/>
    <w:rsid w:val="00FF68B1"/>
    <w:rsid w:val="00FF6C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Naslov1">
    <w:name w:val="heading 1"/>
    <w:basedOn w:val="Normal"/>
    <w:next w:val="Normal"/>
    <w:qFormat/>
    <w:pPr>
      <w:keepNext/>
      <w:jc w:val="both"/>
      <w:outlineLvl w:val="0"/>
    </w:pPr>
    <w:rPr>
      <w:sz w:val="24"/>
      <w:lang w:val="hr-HR"/>
    </w:rPr>
  </w:style>
  <w:style w:type="paragraph" w:styleId="Naslov2">
    <w:name w:val="heading 2"/>
    <w:basedOn w:val="Normal"/>
    <w:next w:val="Normal"/>
    <w:qFormat/>
    <w:pPr>
      <w:keepNext/>
      <w:jc w:val="center"/>
      <w:outlineLvl w:val="1"/>
    </w:pPr>
    <w:rPr>
      <w:b/>
      <w:sz w:val="24"/>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paragraph" w:styleId="Tekstbalonia">
    <w:name w:val="Balloon Text"/>
    <w:basedOn w:val="Normal"/>
    <w:semiHidden/>
    <w:rsid w:val="00C37E6B"/>
    <w:rPr>
      <w:rFonts w:ascii="Tahoma" w:hAnsi="Tahoma" w:cs="Tahoma"/>
      <w:sz w:val="16"/>
      <w:szCs w:val="16"/>
    </w:rPr>
  </w:style>
  <w:style w:type="paragraph" w:customStyle="1" w:styleId="msolistparagraph0">
    <w:name w:val="msolistparagraph"/>
    <w:basedOn w:val="Normal"/>
    <w:rsid w:val="003A3BAB"/>
    <w:pPr>
      <w:ind w:left="720"/>
    </w:pPr>
    <w:rPr>
      <w:sz w:val="24"/>
      <w:szCs w:val="24"/>
      <w:lang w:val="hr-HR" w:eastAsia="hr-HR"/>
    </w:rPr>
  </w:style>
  <w:style w:type="paragraph" w:styleId="Podnoje">
    <w:name w:val="footer"/>
    <w:basedOn w:val="Normal"/>
    <w:rsid w:val="00302312"/>
    <w:pPr>
      <w:tabs>
        <w:tab w:val="center" w:pos="4536"/>
        <w:tab w:val="right" w:pos="9072"/>
      </w:tabs>
    </w:pPr>
  </w:style>
  <w:style w:type="character" w:styleId="Brojstranice">
    <w:name w:val="page number"/>
    <w:basedOn w:val="Zadanifontodlomka"/>
    <w:rsid w:val="00302312"/>
  </w:style>
  <w:style w:type="character" w:customStyle="1" w:styleId="srn-datum-objave">
    <w:name w:val="srn-datum-objave"/>
    <w:basedOn w:val="Zadanifontodlomka"/>
    <w:rsid w:val="00E961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Naslov1">
    <w:name w:val="heading 1"/>
    <w:basedOn w:val="Normal"/>
    <w:next w:val="Normal"/>
    <w:qFormat/>
    <w:pPr>
      <w:keepNext/>
      <w:jc w:val="both"/>
      <w:outlineLvl w:val="0"/>
    </w:pPr>
    <w:rPr>
      <w:sz w:val="24"/>
      <w:lang w:val="hr-HR"/>
    </w:rPr>
  </w:style>
  <w:style w:type="paragraph" w:styleId="Naslov2">
    <w:name w:val="heading 2"/>
    <w:basedOn w:val="Normal"/>
    <w:next w:val="Normal"/>
    <w:qFormat/>
    <w:pPr>
      <w:keepNext/>
      <w:jc w:val="center"/>
      <w:outlineLvl w:val="1"/>
    </w:pPr>
    <w:rPr>
      <w:b/>
      <w:sz w:val="24"/>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paragraph" w:styleId="Tekstbalonia">
    <w:name w:val="Balloon Text"/>
    <w:basedOn w:val="Normal"/>
    <w:semiHidden/>
    <w:rsid w:val="00C37E6B"/>
    <w:rPr>
      <w:rFonts w:ascii="Tahoma" w:hAnsi="Tahoma" w:cs="Tahoma"/>
      <w:sz w:val="16"/>
      <w:szCs w:val="16"/>
    </w:rPr>
  </w:style>
  <w:style w:type="paragraph" w:customStyle="1" w:styleId="msolistparagraph0">
    <w:name w:val="msolistparagraph"/>
    <w:basedOn w:val="Normal"/>
    <w:rsid w:val="003A3BAB"/>
    <w:pPr>
      <w:ind w:left="720"/>
    </w:pPr>
    <w:rPr>
      <w:sz w:val="24"/>
      <w:szCs w:val="24"/>
      <w:lang w:val="hr-HR" w:eastAsia="hr-HR"/>
    </w:rPr>
  </w:style>
  <w:style w:type="paragraph" w:styleId="Podnoje">
    <w:name w:val="footer"/>
    <w:basedOn w:val="Normal"/>
    <w:rsid w:val="00302312"/>
    <w:pPr>
      <w:tabs>
        <w:tab w:val="center" w:pos="4536"/>
        <w:tab w:val="right" w:pos="9072"/>
      </w:tabs>
    </w:pPr>
  </w:style>
  <w:style w:type="character" w:styleId="Brojstranice">
    <w:name w:val="page number"/>
    <w:basedOn w:val="Zadanifontodlomka"/>
    <w:rsid w:val="00302312"/>
  </w:style>
  <w:style w:type="character" w:customStyle="1" w:styleId="srn-datum-objave">
    <w:name w:val="srn-datum-objave"/>
    <w:basedOn w:val="Zadanifontodlomka"/>
    <w:rsid w:val="00E96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0963">
      <w:bodyDiv w:val="1"/>
      <w:marLeft w:val="0"/>
      <w:marRight w:val="0"/>
      <w:marTop w:val="0"/>
      <w:marBottom w:val="0"/>
      <w:divBdr>
        <w:top w:val="none" w:sz="0" w:space="0" w:color="auto"/>
        <w:left w:val="none" w:sz="0" w:space="0" w:color="auto"/>
        <w:bottom w:val="none" w:sz="0" w:space="0" w:color="auto"/>
        <w:right w:val="none" w:sz="0" w:space="0" w:color="auto"/>
      </w:divBdr>
    </w:div>
    <w:div w:id="171382689">
      <w:bodyDiv w:val="1"/>
      <w:marLeft w:val="0"/>
      <w:marRight w:val="0"/>
      <w:marTop w:val="0"/>
      <w:marBottom w:val="0"/>
      <w:divBdr>
        <w:top w:val="none" w:sz="0" w:space="0" w:color="auto"/>
        <w:left w:val="none" w:sz="0" w:space="0" w:color="auto"/>
        <w:bottom w:val="none" w:sz="0" w:space="0" w:color="auto"/>
        <w:right w:val="none" w:sz="0" w:space="0" w:color="auto"/>
      </w:divBdr>
    </w:div>
    <w:div w:id="287325938">
      <w:bodyDiv w:val="1"/>
      <w:marLeft w:val="0"/>
      <w:marRight w:val="0"/>
      <w:marTop w:val="0"/>
      <w:marBottom w:val="0"/>
      <w:divBdr>
        <w:top w:val="none" w:sz="0" w:space="0" w:color="auto"/>
        <w:left w:val="none" w:sz="0" w:space="0" w:color="auto"/>
        <w:bottom w:val="none" w:sz="0" w:space="0" w:color="auto"/>
        <w:right w:val="none" w:sz="0" w:space="0" w:color="auto"/>
      </w:divBdr>
    </w:div>
    <w:div w:id="448816965">
      <w:bodyDiv w:val="1"/>
      <w:marLeft w:val="0"/>
      <w:marRight w:val="0"/>
      <w:marTop w:val="0"/>
      <w:marBottom w:val="0"/>
      <w:divBdr>
        <w:top w:val="none" w:sz="0" w:space="0" w:color="auto"/>
        <w:left w:val="none" w:sz="0" w:space="0" w:color="auto"/>
        <w:bottom w:val="none" w:sz="0" w:space="0" w:color="auto"/>
        <w:right w:val="none" w:sz="0" w:space="0" w:color="auto"/>
      </w:divBdr>
    </w:div>
    <w:div w:id="492836275">
      <w:bodyDiv w:val="1"/>
      <w:marLeft w:val="0"/>
      <w:marRight w:val="0"/>
      <w:marTop w:val="0"/>
      <w:marBottom w:val="0"/>
      <w:divBdr>
        <w:top w:val="none" w:sz="0" w:space="0" w:color="auto"/>
        <w:left w:val="none" w:sz="0" w:space="0" w:color="auto"/>
        <w:bottom w:val="none" w:sz="0" w:space="0" w:color="auto"/>
        <w:right w:val="none" w:sz="0" w:space="0" w:color="auto"/>
      </w:divBdr>
    </w:div>
    <w:div w:id="510725290">
      <w:bodyDiv w:val="1"/>
      <w:marLeft w:val="0"/>
      <w:marRight w:val="0"/>
      <w:marTop w:val="0"/>
      <w:marBottom w:val="0"/>
      <w:divBdr>
        <w:top w:val="none" w:sz="0" w:space="0" w:color="auto"/>
        <w:left w:val="none" w:sz="0" w:space="0" w:color="auto"/>
        <w:bottom w:val="none" w:sz="0" w:space="0" w:color="auto"/>
        <w:right w:val="none" w:sz="0" w:space="0" w:color="auto"/>
      </w:divBdr>
    </w:div>
    <w:div w:id="528952228">
      <w:bodyDiv w:val="1"/>
      <w:marLeft w:val="0"/>
      <w:marRight w:val="0"/>
      <w:marTop w:val="0"/>
      <w:marBottom w:val="0"/>
      <w:divBdr>
        <w:top w:val="none" w:sz="0" w:space="0" w:color="auto"/>
        <w:left w:val="none" w:sz="0" w:space="0" w:color="auto"/>
        <w:bottom w:val="none" w:sz="0" w:space="0" w:color="auto"/>
        <w:right w:val="none" w:sz="0" w:space="0" w:color="auto"/>
      </w:divBdr>
    </w:div>
    <w:div w:id="538979875">
      <w:bodyDiv w:val="1"/>
      <w:marLeft w:val="0"/>
      <w:marRight w:val="0"/>
      <w:marTop w:val="0"/>
      <w:marBottom w:val="0"/>
      <w:divBdr>
        <w:top w:val="none" w:sz="0" w:space="0" w:color="auto"/>
        <w:left w:val="none" w:sz="0" w:space="0" w:color="auto"/>
        <w:bottom w:val="none" w:sz="0" w:space="0" w:color="auto"/>
        <w:right w:val="none" w:sz="0" w:space="0" w:color="auto"/>
      </w:divBdr>
    </w:div>
    <w:div w:id="582763599">
      <w:bodyDiv w:val="1"/>
      <w:marLeft w:val="0"/>
      <w:marRight w:val="0"/>
      <w:marTop w:val="0"/>
      <w:marBottom w:val="0"/>
      <w:divBdr>
        <w:top w:val="none" w:sz="0" w:space="0" w:color="auto"/>
        <w:left w:val="none" w:sz="0" w:space="0" w:color="auto"/>
        <w:bottom w:val="none" w:sz="0" w:space="0" w:color="auto"/>
        <w:right w:val="none" w:sz="0" w:space="0" w:color="auto"/>
      </w:divBdr>
    </w:div>
    <w:div w:id="651255054">
      <w:bodyDiv w:val="1"/>
      <w:marLeft w:val="0"/>
      <w:marRight w:val="0"/>
      <w:marTop w:val="0"/>
      <w:marBottom w:val="0"/>
      <w:divBdr>
        <w:top w:val="none" w:sz="0" w:space="0" w:color="auto"/>
        <w:left w:val="none" w:sz="0" w:space="0" w:color="auto"/>
        <w:bottom w:val="none" w:sz="0" w:space="0" w:color="auto"/>
        <w:right w:val="none" w:sz="0" w:space="0" w:color="auto"/>
      </w:divBdr>
    </w:div>
    <w:div w:id="740904323">
      <w:bodyDiv w:val="1"/>
      <w:marLeft w:val="0"/>
      <w:marRight w:val="0"/>
      <w:marTop w:val="0"/>
      <w:marBottom w:val="0"/>
      <w:divBdr>
        <w:top w:val="none" w:sz="0" w:space="0" w:color="auto"/>
        <w:left w:val="none" w:sz="0" w:space="0" w:color="auto"/>
        <w:bottom w:val="none" w:sz="0" w:space="0" w:color="auto"/>
        <w:right w:val="none" w:sz="0" w:space="0" w:color="auto"/>
      </w:divBdr>
    </w:div>
    <w:div w:id="787428099">
      <w:bodyDiv w:val="1"/>
      <w:marLeft w:val="0"/>
      <w:marRight w:val="0"/>
      <w:marTop w:val="0"/>
      <w:marBottom w:val="0"/>
      <w:divBdr>
        <w:top w:val="none" w:sz="0" w:space="0" w:color="auto"/>
        <w:left w:val="none" w:sz="0" w:space="0" w:color="auto"/>
        <w:bottom w:val="none" w:sz="0" w:space="0" w:color="auto"/>
        <w:right w:val="none" w:sz="0" w:space="0" w:color="auto"/>
      </w:divBdr>
    </w:div>
    <w:div w:id="840201626">
      <w:bodyDiv w:val="1"/>
      <w:marLeft w:val="0"/>
      <w:marRight w:val="0"/>
      <w:marTop w:val="0"/>
      <w:marBottom w:val="0"/>
      <w:divBdr>
        <w:top w:val="none" w:sz="0" w:space="0" w:color="auto"/>
        <w:left w:val="none" w:sz="0" w:space="0" w:color="auto"/>
        <w:bottom w:val="none" w:sz="0" w:space="0" w:color="auto"/>
        <w:right w:val="none" w:sz="0" w:space="0" w:color="auto"/>
      </w:divBdr>
    </w:div>
    <w:div w:id="840310962">
      <w:bodyDiv w:val="1"/>
      <w:marLeft w:val="0"/>
      <w:marRight w:val="0"/>
      <w:marTop w:val="0"/>
      <w:marBottom w:val="0"/>
      <w:divBdr>
        <w:top w:val="none" w:sz="0" w:space="0" w:color="auto"/>
        <w:left w:val="none" w:sz="0" w:space="0" w:color="auto"/>
        <w:bottom w:val="none" w:sz="0" w:space="0" w:color="auto"/>
        <w:right w:val="none" w:sz="0" w:space="0" w:color="auto"/>
      </w:divBdr>
    </w:div>
    <w:div w:id="875697474">
      <w:bodyDiv w:val="1"/>
      <w:marLeft w:val="0"/>
      <w:marRight w:val="0"/>
      <w:marTop w:val="0"/>
      <w:marBottom w:val="0"/>
      <w:divBdr>
        <w:top w:val="none" w:sz="0" w:space="0" w:color="auto"/>
        <w:left w:val="none" w:sz="0" w:space="0" w:color="auto"/>
        <w:bottom w:val="none" w:sz="0" w:space="0" w:color="auto"/>
        <w:right w:val="none" w:sz="0" w:space="0" w:color="auto"/>
      </w:divBdr>
    </w:div>
    <w:div w:id="878781135">
      <w:bodyDiv w:val="1"/>
      <w:marLeft w:val="0"/>
      <w:marRight w:val="0"/>
      <w:marTop w:val="0"/>
      <w:marBottom w:val="0"/>
      <w:divBdr>
        <w:top w:val="none" w:sz="0" w:space="0" w:color="auto"/>
        <w:left w:val="none" w:sz="0" w:space="0" w:color="auto"/>
        <w:bottom w:val="none" w:sz="0" w:space="0" w:color="auto"/>
        <w:right w:val="none" w:sz="0" w:space="0" w:color="auto"/>
      </w:divBdr>
    </w:div>
    <w:div w:id="932207764">
      <w:bodyDiv w:val="1"/>
      <w:marLeft w:val="0"/>
      <w:marRight w:val="0"/>
      <w:marTop w:val="0"/>
      <w:marBottom w:val="0"/>
      <w:divBdr>
        <w:top w:val="none" w:sz="0" w:space="0" w:color="auto"/>
        <w:left w:val="none" w:sz="0" w:space="0" w:color="auto"/>
        <w:bottom w:val="none" w:sz="0" w:space="0" w:color="auto"/>
        <w:right w:val="none" w:sz="0" w:space="0" w:color="auto"/>
      </w:divBdr>
    </w:div>
    <w:div w:id="1024092512">
      <w:bodyDiv w:val="1"/>
      <w:marLeft w:val="0"/>
      <w:marRight w:val="0"/>
      <w:marTop w:val="0"/>
      <w:marBottom w:val="0"/>
      <w:divBdr>
        <w:top w:val="none" w:sz="0" w:space="0" w:color="auto"/>
        <w:left w:val="none" w:sz="0" w:space="0" w:color="auto"/>
        <w:bottom w:val="none" w:sz="0" w:space="0" w:color="auto"/>
        <w:right w:val="none" w:sz="0" w:space="0" w:color="auto"/>
      </w:divBdr>
    </w:div>
    <w:div w:id="1026103091">
      <w:bodyDiv w:val="1"/>
      <w:marLeft w:val="0"/>
      <w:marRight w:val="0"/>
      <w:marTop w:val="0"/>
      <w:marBottom w:val="0"/>
      <w:divBdr>
        <w:top w:val="none" w:sz="0" w:space="0" w:color="auto"/>
        <w:left w:val="none" w:sz="0" w:space="0" w:color="auto"/>
        <w:bottom w:val="none" w:sz="0" w:space="0" w:color="auto"/>
        <w:right w:val="none" w:sz="0" w:space="0" w:color="auto"/>
      </w:divBdr>
    </w:div>
    <w:div w:id="1242375129">
      <w:bodyDiv w:val="1"/>
      <w:marLeft w:val="0"/>
      <w:marRight w:val="0"/>
      <w:marTop w:val="0"/>
      <w:marBottom w:val="0"/>
      <w:divBdr>
        <w:top w:val="none" w:sz="0" w:space="0" w:color="auto"/>
        <w:left w:val="none" w:sz="0" w:space="0" w:color="auto"/>
        <w:bottom w:val="none" w:sz="0" w:space="0" w:color="auto"/>
        <w:right w:val="none" w:sz="0" w:space="0" w:color="auto"/>
      </w:divBdr>
      <w:divsChild>
        <w:div w:id="2045207911">
          <w:marLeft w:val="0"/>
          <w:marRight w:val="0"/>
          <w:marTop w:val="180"/>
          <w:marBottom w:val="180"/>
          <w:divBdr>
            <w:top w:val="none" w:sz="0" w:space="0" w:color="auto"/>
            <w:left w:val="none" w:sz="0" w:space="0" w:color="auto"/>
            <w:bottom w:val="none" w:sz="0" w:space="0" w:color="auto"/>
            <w:right w:val="none" w:sz="0" w:space="0" w:color="auto"/>
          </w:divBdr>
        </w:div>
      </w:divsChild>
    </w:div>
    <w:div w:id="1258758744">
      <w:bodyDiv w:val="1"/>
      <w:marLeft w:val="0"/>
      <w:marRight w:val="0"/>
      <w:marTop w:val="0"/>
      <w:marBottom w:val="0"/>
      <w:divBdr>
        <w:top w:val="none" w:sz="0" w:space="0" w:color="auto"/>
        <w:left w:val="none" w:sz="0" w:space="0" w:color="auto"/>
        <w:bottom w:val="none" w:sz="0" w:space="0" w:color="auto"/>
        <w:right w:val="none" w:sz="0" w:space="0" w:color="auto"/>
      </w:divBdr>
    </w:div>
    <w:div w:id="1266428090">
      <w:bodyDiv w:val="1"/>
      <w:marLeft w:val="0"/>
      <w:marRight w:val="0"/>
      <w:marTop w:val="0"/>
      <w:marBottom w:val="0"/>
      <w:divBdr>
        <w:top w:val="none" w:sz="0" w:space="0" w:color="auto"/>
        <w:left w:val="none" w:sz="0" w:space="0" w:color="auto"/>
        <w:bottom w:val="none" w:sz="0" w:space="0" w:color="auto"/>
        <w:right w:val="none" w:sz="0" w:space="0" w:color="auto"/>
      </w:divBdr>
    </w:div>
    <w:div w:id="1282489608">
      <w:bodyDiv w:val="1"/>
      <w:marLeft w:val="0"/>
      <w:marRight w:val="0"/>
      <w:marTop w:val="0"/>
      <w:marBottom w:val="0"/>
      <w:divBdr>
        <w:top w:val="none" w:sz="0" w:space="0" w:color="auto"/>
        <w:left w:val="none" w:sz="0" w:space="0" w:color="auto"/>
        <w:bottom w:val="none" w:sz="0" w:space="0" w:color="auto"/>
        <w:right w:val="none" w:sz="0" w:space="0" w:color="auto"/>
      </w:divBdr>
    </w:div>
    <w:div w:id="1289584057">
      <w:bodyDiv w:val="1"/>
      <w:marLeft w:val="0"/>
      <w:marRight w:val="0"/>
      <w:marTop w:val="0"/>
      <w:marBottom w:val="0"/>
      <w:divBdr>
        <w:top w:val="none" w:sz="0" w:space="0" w:color="auto"/>
        <w:left w:val="none" w:sz="0" w:space="0" w:color="auto"/>
        <w:bottom w:val="none" w:sz="0" w:space="0" w:color="auto"/>
        <w:right w:val="none" w:sz="0" w:space="0" w:color="auto"/>
      </w:divBdr>
    </w:div>
    <w:div w:id="1426339402">
      <w:bodyDiv w:val="1"/>
      <w:marLeft w:val="0"/>
      <w:marRight w:val="0"/>
      <w:marTop w:val="0"/>
      <w:marBottom w:val="0"/>
      <w:divBdr>
        <w:top w:val="none" w:sz="0" w:space="0" w:color="auto"/>
        <w:left w:val="none" w:sz="0" w:space="0" w:color="auto"/>
        <w:bottom w:val="none" w:sz="0" w:space="0" w:color="auto"/>
        <w:right w:val="none" w:sz="0" w:space="0" w:color="auto"/>
      </w:divBdr>
    </w:div>
    <w:div w:id="1729107375">
      <w:bodyDiv w:val="1"/>
      <w:marLeft w:val="0"/>
      <w:marRight w:val="0"/>
      <w:marTop w:val="0"/>
      <w:marBottom w:val="0"/>
      <w:divBdr>
        <w:top w:val="none" w:sz="0" w:space="0" w:color="auto"/>
        <w:left w:val="none" w:sz="0" w:space="0" w:color="auto"/>
        <w:bottom w:val="none" w:sz="0" w:space="0" w:color="auto"/>
        <w:right w:val="none" w:sz="0" w:space="0" w:color="auto"/>
      </w:divBdr>
    </w:div>
    <w:div w:id="1853451572">
      <w:bodyDiv w:val="1"/>
      <w:marLeft w:val="0"/>
      <w:marRight w:val="0"/>
      <w:marTop w:val="0"/>
      <w:marBottom w:val="0"/>
      <w:divBdr>
        <w:top w:val="none" w:sz="0" w:space="0" w:color="auto"/>
        <w:left w:val="none" w:sz="0" w:space="0" w:color="auto"/>
        <w:bottom w:val="none" w:sz="0" w:space="0" w:color="auto"/>
        <w:right w:val="none" w:sz="0" w:space="0" w:color="auto"/>
      </w:divBdr>
    </w:div>
    <w:div w:id="196218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7109</Words>
  <Characters>40525</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Glumina banka d</vt:lpstr>
    </vt:vector>
  </TitlesOfParts>
  <Company>-</Company>
  <LinksUpToDate>false</LinksUpToDate>
  <CharactersWithSpaces>47539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Glumina banka d</dc:title>
  <dc:creator>KB</dc:creator>
  <cp:lastModifiedBy>Kristina Švajger</cp:lastModifiedBy>
  <cp:revision>2</cp:revision>
  <cp:lastPrinted>2017-02-22T10:37:00Z</cp:lastPrinted>
  <dcterms:created xsi:type="dcterms:W3CDTF">2017-03-03T08:39:00Z</dcterms:created>
  <dcterms:modified xsi:type="dcterms:W3CDTF">2017-03-03T08:39:00Z</dcterms:modified>
</cp:coreProperties>
</file>